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2F00C" w14:textId="08FC0F60" w:rsidR="00090DE4" w:rsidRDefault="001937FC" w:rsidP="00090DE4">
      <w:pPr>
        <w:jc w:val="center"/>
        <w:rPr>
          <w:rFonts w:ascii="Arial Narrow" w:hAnsi="Arial Narrow"/>
          <w:b/>
          <w:bCs/>
          <w:sz w:val="40"/>
          <w:szCs w:val="40"/>
        </w:rPr>
      </w:pPr>
      <w:r>
        <w:rPr>
          <w:rFonts w:ascii="Arial Narrow" w:hAnsi="Arial Narrow"/>
          <w:b/>
          <w:bCs/>
          <w:sz w:val="40"/>
          <w:szCs w:val="40"/>
        </w:rPr>
        <w:t>ESTACIÓN DE SEGURIDAD Y SALVAMENTO MINERO</w:t>
      </w:r>
      <w:r w:rsidR="00090DE4" w:rsidRPr="001B61BF">
        <w:rPr>
          <w:rFonts w:ascii="Arial Narrow" w:hAnsi="Arial Narrow"/>
          <w:b/>
          <w:bCs/>
          <w:sz w:val="40"/>
          <w:szCs w:val="40"/>
        </w:rPr>
        <w:t xml:space="preserve"> </w:t>
      </w:r>
      <w:r>
        <w:rPr>
          <w:rFonts w:ascii="Arial Narrow" w:hAnsi="Arial Narrow"/>
          <w:b/>
          <w:bCs/>
          <w:sz w:val="40"/>
          <w:szCs w:val="40"/>
        </w:rPr>
        <w:t>UBAT</w:t>
      </w:r>
      <w:r w:rsidR="002D55A8">
        <w:rPr>
          <w:rFonts w:ascii="Arial Narrow" w:hAnsi="Arial Narrow"/>
          <w:b/>
          <w:bCs/>
          <w:sz w:val="40"/>
          <w:szCs w:val="40"/>
        </w:rPr>
        <w:t>É</w:t>
      </w:r>
    </w:p>
    <w:p w14:paraId="0D3FFEF6" w14:textId="77777777" w:rsidR="00090DE4" w:rsidRDefault="00090DE4" w:rsidP="00090DE4">
      <w:pPr>
        <w:jc w:val="center"/>
        <w:rPr>
          <w:rFonts w:ascii="Arial Narrow" w:hAnsi="Arial Narrow"/>
          <w:b/>
          <w:bCs/>
          <w:sz w:val="40"/>
          <w:szCs w:val="40"/>
        </w:rPr>
      </w:pPr>
      <w:r>
        <w:rPr>
          <w:rFonts w:ascii="Arial Narrow" w:hAnsi="Arial Narrow"/>
          <w:b/>
          <w:bCs/>
          <w:sz w:val="40"/>
          <w:szCs w:val="40"/>
        </w:rPr>
        <w:t>PROGRAMAS AMBIENTALES</w:t>
      </w:r>
    </w:p>
    <w:p w14:paraId="6B24EDEB" w14:textId="77777777" w:rsidR="00090DE4" w:rsidRPr="00625674" w:rsidRDefault="00090DE4" w:rsidP="00090DE4">
      <w:pPr>
        <w:jc w:val="center"/>
        <w:rPr>
          <w:rFonts w:ascii="Arial Narrow" w:hAnsi="Arial Narrow"/>
          <w:b/>
          <w:bCs/>
          <w:sz w:val="40"/>
          <w:szCs w:val="40"/>
          <w:u w:val="single"/>
        </w:rPr>
      </w:pPr>
      <w:r w:rsidRPr="00625674">
        <w:rPr>
          <w:rFonts w:ascii="Arial Narrow" w:hAnsi="Arial Narrow"/>
          <w:b/>
          <w:bCs/>
          <w:sz w:val="40"/>
          <w:szCs w:val="40"/>
          <w:u w:val="single"/>
        </w:rPr>
        <w:t>RESIDUOS</w:t>
      </w:r>
    </w:p>
    <w:p w14:paraId="02C84650" w14:textId="77777777" w:rsidR="00090DE4" w:rsidRPr="004E4521" w:rsidRDefault="00090DE4" w:rsidP="00090DE4">
      <w:pPr>
        <w:pStyle w:val="Prrafodelista"/>
        <w:numPr>
          <w:ilvl w:val="0"/>
          <w:numId w:val="1"/>
        </w:numPr>
        <w:rPr>
          <w:rFonts w:ascii="Arial Narrow" w:hAnsi="Arial Narrow"/>
          <w:b/>
          <w:bCs/>
          <w:sz w:val="32"/>
          <w:szCs w:val="32"/>
        </w:rPr>
      </w:pPr>
      <w:r w:rsidRPr="00625674">
        <w:rPr>
          <w:rFonts w:ascii="Arial Narrow" w:hAnsi="Arial Narrow"/>
          <w:b/>
          <w:bCs/>
          <w:sz w:val="32"/>
          <w:szCs w:val="32"/>
        </w:rPr>
        <w:t>INFORMACIÓN GENERAL DEL PROGRAMA</w:t>
      </w:r>
    </w:p>
    <w:tbl>
      <w:tblPr>
        <w:tblW w:w="14324" w:type="dxa"/>
        <w:jc w:val="center"/>
        <w:tblCellMar>
          <w:top w:w="15" w:type="dxa"/>
          <w:left w:w="70" w:type="dxa"/>
          <w:bottom w:w="15" w:type="dxa"/>
          <w:right w:w="70" w:type="dxa"/>
        </w:tblCellMar>
        <w:tblLook w:val="04A0" w:firstRow="1" w:lastRow="0" w:firstColumn="1" w:lastColumn="0" w:noHBand="0" w:noVBand="1"/>
      </w:tblPr>
      <w:tblGrid>
        <w:gridCol w:w="2286"/>
        <w:gridCol w:w="12038"/>
      </w:tblGrid>
      <w:tr w:rsidR="00090DE4" w:rsidRPr="000C296B" w14:paraId="48E8A57A" w14:textId="77777777" w:rsidTr="00B075D6">
        <w:trPr>
          <w:trHeight w:val="270"/>
          <w:jc w:val="center"/>
        </w:trPr>
        <w:tc>
          <w:tcPr>
            <w:tcW w:w="2286" w:type="dxa"/>
            <w:tcBorders>
              <w:top w:val="single" w:sz="4" w:space="0" w:color="auto"/>
              <w:left w:val="single" w:sz="4" w:space="0" w:color="auto"/>
              <w:bottom w:val="single" w:sz="8" w:space="0" w:color="auto"/>
              <w:right w:val="nil"/>
            </w:tcBorders>
            <w:shd w:val="clear" w:color="000000" w:fill="006850"/>
            <w:vAlign w:val="center"/>
            <w:hideMark/>
          </w:tcPr>
          <w:p w14:paraId="583E1AF1" w14:textId="77777777" w:rsidR="00090DE4" w:rsidRPr="000C296B" w:rsidRDefault="00090DE4" w:rsidP="00B075D6">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Nombre del programa</w:t>
            </w:r>
          </w:p>
        </w:tc>
        <w:tc>
          <w:tcPr>
            <w:tcW w:w="1203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19C6C03" w14:textId="77777777" w:rsidR="00090DE4" w:rsidRPr="000C296B" w:rsidRDefault="00090DE4" w:rsidP="00B075D6">
            <w:pPr>
              <w:spacing w:after="0" w:line="240" w:lineRule="auto"/>
              <w:rPr>
                <w:rFonts w:ascii="Arial Narrow" w:eastAsia="Times New Roman" w:hAnsi="Arial Narrow" w:cs="Calibri"/>
                <w:color w:val="000000"/>
                <w:sz w:val="20"/>
                <w:szCs w:val="20"/>
                <w:lang w:eastAsia="es-CO"/>
              </w:rPr>
            </w:pPr>
            <w:r w:rsidRPr="000C296B">
              <w:rPr>
                <w:rFonts w:ascii="Arial Narrow" w:eastAsia="Times New Roman" w:hAnsi="Arial Narrow" w:cs="Calibri"/>
                <w:color w:val="000000"/>
                <w:sz w:val="20"/>
                <w:szCs w:val="20"/>
                <w:lang w:eastAsia="es-CO"/>
              </w:rPr>
              <w:t>Gestión integral de la generación y manejo de residuos.</w:t>
            </w:r>
          </w:p>
        </w:tc>
      </w:tr>
      <w:tr w:rsidR="00090DE4" w:rsidRPr="000C296B" w14:paraId="5A6F3580" w14:textId="77777777" w:rsidTr="00B075D6">
        <w:trPr>
          <w:trHeight w:val="375"/>
          <w:jc w:val="center"/>
        </w:trPr>
        <w:tc>
          <w:tcPr>
            <w:tcW w:w="2286" w:type="dxa"/>
            <w:tcBorders>
              <w:top w:val="single" w:sz="8" w:space="0" w:color="auto"/>
              <w:left w:val="single" w:sz="4" w:space="0" w:color="auto"/>
              <w:bottom w:val="single" w:sz="8" w:space="0" w:color="auto"/>
              <w:right w:val="nil"/>
            </w:tcBorders>
            <w:shd w:val="clear" w:color="000000" w:fill="006850"/>
            <w:vAlign w:val="center"/>
            <w:hideMark/>
          </w:tcPr>
          <w:p w14:paraId="202112DD" w14:textId="77777777" w:rsidR="00090DE4" w:rsidRPr="000C296B" w:rsidRDefault="00090DE4" w:rsidP="00B075D6">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Sede</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2FDD5E16" w14:textId="18432BF6" w:rsidR="00090DE4" w:rsidRPr="000C296B" w:rsidRDefault="00EA5F51" w:rsidP="00B075D6">
            <w:pPr>
              <w:spacing w:after="0" w:line="240" w:lineRule="auto"/>
              <w:rPr>
                <w:rFonts w:ascii="Arial Narrow" w:eastAsia="Times New Roman" w:hAnsi="Arial Narrow" w:cs="Calibri"/>
                <w:color w:val="000000"/>
                <w:sz w:val="20"/>
                <w:szCs w:val="20"/>
                <w:lang w:eastAsia="es-CO"/>
              </w:rPr>
            </w:pPr>
            <w:r w:rsidRPr="00EA5F51">
              <w:rPr>
                <w:rFonts w:ascii="Arial Narrow" w:eastAsia="Times New Roman" w:hAnsi="Arial Narrow" w:cs="Calibri"/>
                <w:color w:val="000000"/>
                <w:sz w:val="20"/>
                <w:szCs w:val="20"/>
                <w:lang w:eastAsia="es-CO"/>
              </w:rPr>
              <w:t>Estación de Seguridad y Salvamento Minero Ubaté.</w:t>
            </w:r>
          </w:p>
        </w:tc>
      </w:tr>
      <w:tr w:rsidR="00090DE4" w:rsidRPr="000C296B" w14:paraId="3351C269" w14:textId="77777777" w:rsidTr="00B075D6">
        <w:trPr>
          <w:trHeight w:val="330"/>
          <w:jc w:val="center"/>
        </w:trPr>
        <w:tc>
          <w:tcPr>
            <w:tcW w:w="2286" w:type="dxa"/>
            <w:tcBorders>
              <w:top w:val="single" w:sz="8" w:space="0" w:color="auto"/>
              <w:left w:val="single" w:sz="4" w:space="0" w:color="auto"/>
              <w:bottom w:val="single" w:sz="8" w:space="0" w:color="auto"/>
              <w:right w:val="nil"/>
            </w:tcBorders>
            <w:shd w:val="clear" w:color="000000" w:fill="006850"/>
            <w:vAlign w:val="center"/>
            <w:hideMark/>
          </w:tcPr>
          <w:p w14:paraId="77646296" w14:textId="77777777" w:rsidR="00090DE4" w:rsidRPr="000C296B" w:rsidRDefault="00090DE4" w:rsidP="00B075D6">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Periodo de vigencia</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612714B1" w14:textId="77777777" w:rsidR="00090DE4" w:rsidRPr="000C296B" w:rsidRDefault="00090DE4" w:rsidP="00B075D6">
            <w:pPr>
              <w:spacing w:after="0" w:line="240" w:lineRule="auto"/>
              <w:rPr>
                <w:rFonts w:ascii="Arial Narrow" w:eastAsia="Times New Roman" w:hAnsi="Arial Narrow" w:cs="Calibri"/>
                <w:color w:val="000000"/>
                <w:sz w:val="20"/>
                <w:szCs w:val="20"/>
                <w:lang w:eastAsia="es-CO"/>
              </w:rPr>
            </w:pPr>
            <w:r w:rsidRPr="000C296B">
              <w:rPr>
                <w:rFonts w:ascii="Arial Narrow" w:eastAsia="Times New Roman" w:hAnsi="Arial Narrow" w:cs="Calibri"/>
                <w:color w:val="000000"/>
                <w:sz w:val="20"/>
                <w:szCs w:val="20"/>
                <w:lang w:eastAsia="es-CO"/>
              </w:rPr>
              <w:t>Del 1 de enero al 31 diciembre del 2024</w:t>
            </w:r>
          </w:p>
        </w:tc>
      </w:tr>
      <w:tr w:rsidR="00090DE4" w:rsidRPr="000C296B" w14:paraId="4D1C2238" w14:textId="77777777" w:rsidTr="00B075D6">
        <w:trPr>
          <w:trHeight w:val="330"/>
          <w:jc w:val="center"/>
        </w:trPr>
        <w:tc>
          <w:tcPr>
            <w:tcW w:w="2286" w:type="dxa"/>
            <w:tcBorders>
              <w:top w:val="single" w:sz="8" w:space="0" w:color="auto"/>
              <w:left w:val="single" w:sz="4" w:space="0" w:color="auto"/>
              <w:bottom w:val="single" w:sz="8" w:space="0" w:color="auto"/>
              <w:right w:val="nil"/>
            </w:tcBorders>
            <w:shd w:val="clear" w:color="000000" w:fill="006850"/>
            <w:vAlign w:val="center"/>
            <w:hideMark/>
          </w:tcPr>
          <w:p w14:paraId="629C1680" w14:textId="77777777" w:rsidR="00090DE4" w:rsidRPr="000C296B" w:rsidRDefault="00090DE4" w:rsidP="00B075D6">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Objetivo estratégico</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19181CF8" w14:textId="2C06684F" w:rsidR="00090DE4" w:rsidRPr="004E4521" w:rsidRDefault="00090DE4" w:rsidP="00B075D6">
            <w:pPr>
              <w:spacing w:after="0" w:line="240" w:lineRule="auto"/>
              <w:rPr>
                <w:rFonts w:ascii="Arial Narrow" w:eastAsia="Times New Roman" w:hAnsi="Arial Narrow" w:cs="Calibri"/>
                <w:color w:val="000000"/>
                <w:sz w:val="20"/>
                <w:szCs w:val="20"/>
                <w:lang w:eastAsia="es-CO"/>
              </w:rPr>
            </w:pPr>
            <w:r w:rsidRPr="004E4521">
              <w:rPr>
                <w:rFonts w:ascii="Arial Narrow" w:hAnsi="Arial Narrow" w:cs="Calibri"/>
                <w:color w:val="242424"/>
                <w:sz w:val="20"/>
                <w:szCs w:val="20"/>
                <w:shd w:val="clear" w:color="auto" w:fill="FFFFFF"/>
              </w:rPr>
              <w:t>Gestionar integral y adecuadamente la generación y disposición de los residuos de la Agencia Nacional de Minería para todos los procesos de</w:t>
            </w:r>
            <w:r w:rsidR="00EA5F51">
              <w:rPr>
                <w:rFonts w:ascii="Arial Narrow" w:hAnsi="Arial Narrow" w:cs="Calibri"/>
                <w:color w:val="242424"/>
                <w:sz w:val="20"/>
                <w:szCs w:val="20"/>
                <w:shd w:val="clear" w:color="auto" w:fill="FFFFFF"/>
              </w:rPr>
              <w:t xml:space="preserve"> la</w:t>
            </w:r>
            <w:r w:rsidRPr="004E4521">
              <w:rPr>
                <w:rFonts w:ascii="Arial Narrow" w:hAnsi="Arial Narrow" w:cs="Calibri"/>
                <w:color w:val="242424"/>
                <w:sz w:val="20"/>
                <w:szCs w:val="20"/>
                <w:shd w:val="clear" w:color="auto" w:fill="FFFFFF"/>
              </w:rPr>
              <w:t xml:space="preserve"> </w:t>
            </w:r>
            <w:r w:rsidR="00EA5F51" w:rsidRPr="00EA5F51">
              <w:rPr>
                <w:rFonts w:ascii="Arial Narrow" w:hAnsi="Arial Narrow" w:cs="Calibri"/>
                <w:color w:val="242424"/>
                <w:sz w:val="20"/>
                <w:szCs w:val="20"/>
                <w:shd w:val="clear" w:color="auto" w:fill="FFFFFF"/>
              </w:rPr>
              <w:t>Sede ESSM Ubaté</w:t>
            </w:r>
          </w:p>
        </w:tc>
      </w:tr>
      <w:tr w:rsidR="00090DE4" w:rsidRPr="000C296B" w14:paraId="379C8E2A" w14:textId="77777777" w:rsidTr="00B075D6">
        <w:trPr>
          <w:trHeight w:val="630"/>
          <w:jc w:val="center"/>
        </w:trPr>
        <w:tc>
          <w:tcPr>
            <w:tcW w:w="2286" w:type="dxa"/>
            <w:tcBorders>
              <w:top w:val="single" w:sz="8" w:space="0" w:color="auto"/>
              <w:left w:val="single" w:sz="4" w:space="0" w:color="auto"/>
              <w:bottom w:val="single" w:sz="8" w:space="0" w:color="auto"/>
              <w:right w:val="nil"/>
            </w:tcBorders>
            <w:shd w:val="clear" w:color="000000" w:fill="006850"/>
            <w:vAlign w:val="center"/>
            <w:hideMark/>
          </w:tcPr>
          <w:p w14:paraId="4B59AD2A" w14:textId="77777777" w:rsidR="00090DE4" w:rsidRPr="000C296B" w:rsidRDefault="00090DE4" w:rsidP="00B075D6">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Meta estratégica</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4A54F089" w14:textId="6843FA7C" w:rsidR="00090DE4" w:rsidRPr="000C296B" w:rsidRDefault="00090DE4" w:rsidP="00B075D6">
            <w:pPr>
              <w:spacing w:after="0" w:line="240" w:lineRule="auto"/>
              <w:rPr>
                <w:rFonts w:ascii="Arial Narrow" w:eastAsia="Times New Roman" w:hAnsi="Arial Narrow" w:cs="Calibri"/>
                <w:sz w:val="20"/>
                <w:szCs w:val="20"/>
                <w:lang w:eastAsia="es-CO"/>
              </w:rPr>
            </w:pPr>
            <w:r>
              <w:rPr>
                <w:rFonts w:ascii="Arial Narrow" w:hAnsi="Arial Narrow"/>
                <w:color w:val="000000"/>
                <w:sz w:val="20"/>
                <w:szCs w:val="20"/>
                <w:shd w:val="clear" w:color="auto" w:fill="FFFFFF"/>
              </w:rPr>
              <w:t>Documentar las condiciones de operación sobre el manejo y disposición de los residuos sólidos generados (Aprovechables y No aprovechables) de la</w:t>
            </w:r>
            <w:r w:rsidR="00EA5F51">
              <w:rPr>
                <w:rFonts w:ascii="Arial Narrow" w:hAnsi="Arial Narrow"/>
                <w:color w:val="000000"/>
                <w:sz w:val="20"/>
                <w:szCs w:val="20"/>
                <w:shd w:val="clear" w:color="auto" w:fill="FFFFFF"/>
              </w:rPr>
              <w:t xml:space="preserve"> </w:t>
            </w:r>
            <w:r w:rsidR="00EA5F51" w:rsidRPr="00EA5F51">
              <w:rPr>
                <w:rFonts w:ascii="Arial Narrow" w:hAnsi="Arial Narrow"/>
                <w:color w:val="000000"/>
                <w:sz w:val="20"/>
                <w:szCs w:val="20"/>
                <w:shd w:val="clear" w:color="auto" w:fill="FFFFFF"/>
              </w:rPr>
              <w:t>Sede ESSM Ubaté</w:t>
            </w:r>
            <w:r>
              <w:rPr>
                <w:rFonts w:ascii="Arial Narrow" w:hAnsi="Arial Narrow"/>
                <w:color w:val="000000"/>
                <w:sz w:val="20"/>
                <w:szCs w:val="20"/>
                <w:shd w:val="clear" w:color="auto" w:fill="FFFFFF"/>
              </w:rPr>
              <w:t xml:space="preserve"> para la vigencia 2024.</w:t>
            </w:r>
          </w:p>
        </w:tc>
      </w:tr>
      <w:tr w:rsidR="00090DE4" w:rsidRPr="000C296B" w14:paraId="79DB8A51" w14:textId="77777777" w:rsidTr="00B075D6">
        <w:trPr>
          <w:trHeight w:val="510"/>
          <w:jc w:val="center"/>
        </w:trPr>
        <w:tc>
          <w:tcPr>
            <w:tcW w:w="2286" w:type="dxa"/>
            <w:tcBorders>
              <w:top w:val="single" w:sz="8" w:space="0" w:color="auto"/>
              <w:left w:val="single" w:sz="4" w:space="0" w:color="auto"/>
              <w:bottom w:val="single" w:sz="4" w:space="0" w:color="auto"/>
              <w:right w:val="nil"/>
            </w:tcBorders>
            <w:shd w:val="clear" w:color="000000" w:fill="006850"/>
            <w:vAlign w:val="center"/>
            <w:hideMark/>
          </w:tcPr>
          <w:p w14:paraId="0C06A54C" w14:textId="77777777" w:rsidR="00090DE4" w:rsidRPr="000C296B" w:rsidRDefault="00090DE4" w:rsidP="00B075D6">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Responsable</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76000562" w14:textId="015D3ED0" w:rsidR="00090DE4" w:rsidRPr="000C296B" w:rsidRDefault="00090DE4" w:rsidP="00B075D6">
            <w:pPr>
              <w:spacing w:after="0" w:line="240" w:lineRule="auto"/>
              <w:rPr>
                <w:rFonts w:ascii="Arial Narrow" w:eastAsia="Times New Roman" w:hAnsi="Arial Narrow" w:cs="Calibri"/>
                <w:color w:val="000000"/>
                <w:sz w:val="20"/>
                <w:szCs w:val="20"/>
                <w:lang w:eastAsia="es-CO"/>
              </w:rPr>
            </w:pPr>
            <w:r w:rsidRPr="000C296B">
              <w:rPr>
                <w:rFonts w:ascii="Arial Narrow" w:eastAsia="Times New Roman" w:hAnsi="Arial Narrow" w:cs="Calibri"/>
                <w:color w:val="000000"/>
                <w:sz w:val="20"/>
                <w:szCs w:val="20"/>
                <w:lang w:eastAsia="es-CO"/>
              </w:rPr>
              <w:t>Colaboradores de la sede.</w:t>
            </w:r>
          </w:p>
        </w:tc>
      </w:tr>
    </w:tbl>
    <w:p w14:paraId="7656403B" w14:textId="77777777" w:rsidR="00090DE4" w:rsidRDefault="00090DE4" w:rsidP="00090DE4">
      <w:pPr>
        <w:rPr>
          <w:rFonts w:ascii="Arial Narrow" w:hAnsi="Arial Narrow"/>
        </w:rPr>
      </w:pPr>
    </w:p>
    <w:tbl>
      <w:tblPr>
        <w:tblpPr w:leftFromText="141" w:rightFromText="141" w:vertAnchor="text" w:horzAnchor="margin" w:tblpXSpec="center" w:tblpY="466"/>
        <w:tblW w:w="14140" w:type="dxa"/>
        <w:tblCellMar>
          <w:top w:w="15" w:type="dxa"/>
          <w:left w:w="70" w:type="dxa"/>
          <w:bottom w:w="15" w:type="dxa"/>
          <w:right w:w="70" w:type="dxa"/>
        </w:tblCellMar>
        <w:tblLook w:val="04A0" w:firstRow="1" w:lastRow="0" w:firstColumn="1" w:lastColumn="0" w:noHBand="0" w:noVBand="1"/>
      </w:tblPr>
      <w:tblGrid>
        <w:gridCol w:w="2968"/>
        <w:gridCol w:w="2337"/>
        <w:gridCol w:w="2337"/>
        <w:gridCol w:w="2337"/>
        <w:gridCol w:w="4161"/>
      </w:tblGrid>
      <w:tr w:rsidR="0095511C" w:rsidRPr="008F6A37" w14:paraId="57837C08" w14:textId="77777777" w:rsidTr="00E41C0B">
        <w:trPr>
          <w:trHeight w:val="143"/>
        </w:trPr>
        <w:tc>
          <w:tcPr>
            <w:tcW w:w="2968" w:type="dxa"/>
            <w:tcBorders>
              <w:top w:val="nil"/>
              <w:left w:val="nil"/>
              <w:bottom w:val="single" w:sz="4" w:space="0" w:color="auto"/>
              <w:right w:val="nil"/>
            </w:tcBorders>
            <w:shd w:val="clear" w:color="000000" w:fill="FFFFFF"/>
            <w:noWrap/>
            <w:vAlign w:val="center"/>
            <w:hideMark/>
          </w:tcPr>
          <w:p w14:paraId="05D29E9D" w14:textId="77777777" w:rsidR="0095511C" w:rsidRPr="008F6A37" w:rsidRDefault="0095511C" w:rsidP="0095511C">
            <w:pPr>
              <w:spacing w:after="0" w:line="240" w:lineRule="auto"/>
              <w:jc w:val="center"/>
              <w:rPr>
                <w:rFonts w:ascii="Arial Narrow" w:eastAsia="Times New Roman" w:hAnsi="Arial Narrow" w:cs="Calibri"/>
                <w:b/>
                <w:bCs/>
                <w:color w:val="000000"/>
                <w:sz w:val="20"/>
                <w:szCs w:val="20"/>
                <w:lang w:eastAsia="es-CO"/>
              </w:rPr>
            </w:pPr>
          </w:p>
        </w:tc>
        <w:tc>
          <w:tcPr>
            <w:tcW w:w="2337" w:type="dxa"/>
            <w:tcBorders>
              <w:top w:val="nil"/>
              <w:left w:val="nil"/>
              <w:bottom w:val="single" w:sz="4" w:space="0" w:color="auto"/>
              <w:right w:val="nil"/>
            </w:tcBorders>
            <w:shd w:val="clear" w:color="000000" w:fill="FFFFFF"/>
            <w:noWrap/>
            <w:vAlign w:val="center"/>
            <w:hideMark/>
          </w:tcPr>
          <w:p w14:paraId="7C1B95A5" w14:textId="77777777" w:rsidR="0095511C" w:rsidRPr="008F6A37" w:rsidRDefault="0095511C" w:rsidP="0095511C">
            <w:pPr>
              <w:spacing w:after="0" w:line="240" w:lineRule="auto"/>
              <w:rPr>
                <w:rFonts w:ascii="Times New Roman" w:eastAsia="Times New Roman" w:hAnsi="Times New Roman" w:cs="Times New Roman"/>
                <w:sz w:val="20"/>
                <w:szCs w:val="20"/>
                <w:lang w:eastAsia="es-CO"/>
              </w:rPr>
            </w:pPr>
          </w:p>
        </w:tc>
        <w:tc>
          <w:tcPr>
            <w:tcW w:w="2337" w:type="dxa"/>
            <w:tcBorders>
              <w:top w:val="nil"/>
              <w:left w:val="nil"/>
              <w:bottom w:val="single" w:sz="4" w:space="0" w:color="auto"/>
              <w:right w:val="nil"/>
            </w:tcBorders>
            <w:shd w:val="clear" w:color="000000" w:fill="FFFFFF"/>
            <w:noWrap/>
            <w:vAlign w:val="center"/>
            <w:hideMark/>
          </w:tcPr>
          <w:p w14:paraId="4948C604" w14:textId="77777777" w:rsidR="0095511C" w:rsidRPr="008F6A37" w:rsidRDefault="0095511C" w:rsidP="0095511C">
            <w:pPr>
              <w:spacing w:after="0" w:line="240" w:lineRule="auto"/>
              <w:rPr>
                <w:rFonts w:ascii="Times New Roman" w:eastAsia="Times New Roman" w:hAnsi="Times New Roman" w:cs="Times New Roman"/>
                <w:sz w:val="20"/>
                <w:szCs w:val="20"/>
                <w:lang w:eastAsia="es-CO"/>
              </w:rPr>
            </w:pPr>
          </w:p>
        </w:tc>
        <w:tc>
          <w:tcPr>
            <w:tcW w:w="2337" w:type="dxa"/>
            <w:tcBorders>
              <w:top w:val="nil"/>
              <w:left w:val="nil"/>
              <w:bottom w:val="single" w:sz="4" w:space="0" w:color="auto"/>
              <w:right w:val="nil"/>
            </w:tcBorders>
            <w:shd w:val="clear" w:color="000000" w:fill="FFFFFF"/>
            <w:noWrap/>
            <w:vAlign w:val="center"/>
            <w:hideMark/>
          </w:tcPr>
          <w:p w14:paraId="07E150A9" w14:textId="77777777" w:rsidR="0095511C" w:rsidRPr="008F6A37" w:rsidRDefault="0095511C" w:rsidP="0095511C">
            <w:pPr>
              <w:spacing w:after="0" w:line="240" w:lineRule="auto"/>
              <w:rPr>
                <w:rFonts w:ascii="Times New Roman" w:eastAsia="Times New Roman" w:hAnsi="Times New Roman" w:cs="Times New Roman"/>
                <w:sz w:val="20"/>
                <w:szCs w:val="20"/>
                <w:lang w:eastAsia="es-CO"/>
              </w:rPr>
            </w:pPr>
          </w:p>
        </w:tc>
        <w:tc>
          <w:tcPr>
            <w:tcW w:w="4161" w:type="dxa"/>
            <w:tcBorders>
              <w:top w:val="nil"/>
              <w:left w:val="nil"/>
              <w:bottom w:val="single" w:sz="4" w:space="0" w:color="auto"/>
              <w:right w:val="nil"/>
            </w:tcBorders>
            <w:shd w:val="clear" w:color="000000" w:fill="FFFFFF"/>
            <w:noWrap/>
            <w:vAlign w:val="center"/>
            <w:hideMark/>
          </w:tcPr>
          <w:p w14:paraId="69E028A0" w14:textId="77777777" w:rsidR="0095511C" w:rsidRPr="008F6A37" w:rsidRDefault="0095511C" w:rsidP="0095511C">
            <w:pPr>
              <w:spacing w:after="0" w:line="240" w:lineRule="auto"/>
              <w:rPr>
                <w:rFonts w:ascii="Times New Roman" w:eastAsia="Times New Roman" w:hAnsi="Times New Roman" w:cs="Times New Roman"/>
                <w:sz w:val="20"/>
                <w:szCs w:val="20"/>
                <w:lang w:eastAsia="es-CO"/>
              </w:rPr>
            </w:pPr>
          </w:p>
        </w:tc>
      </w:tr>
      <w:tr w:rsidR="0095511C" w:rsidRPr="008F6A37" w14:paraId="19CD0CC2" w14:textId="77777777" w:rsidTr="00E41C0B">
        <w:trPr>
          <w:trHeight w:val="1823"/>
        </w:trPr>
        <w:tc>
          <w:tcPr>
            <w:tcW w:w="2968" w:type="dxa"/>
            <w:tcBorders>
              <w:top w:val="single" w:sz="4" w:space="0" w:color="auto"/>
              <w:left w:val="single" w:sz="4" w:space="0" w:color="auto"/>
              <w:bottom w:val="single" w:sz="4" w:space="0" w:color="auto"/>
              <w:right w:val="nil"/>
            </w:tcBorders>
            <w:shd w:val="clear" w:color="000000" w:fill="006850"/>
            <w:noWrap/>
            <w:vAlign w:val="center"/>
            <w:hideMark/>
          </w:tcPr>
          <w:p w14:paraId="6A3A2D0C" w14:textId="77777777" w:rsidR="0095511C" w:rsidRPr="008F6A37" w:rsidRDefault="0095511C" w:rsidP="0095511C">
            <w:pPr>
              <w:spacing w:after="0" w:line="240" w:lineRule="auto"/>
              <w:jc w:val="center"/>
              <w:rPr>
                <w:rFonts w:ascii="Arial Narrow" w:eastAsia="Times New Roman" w:hAnsi="Arial Narrow" w:cs="Calibri"/>
                <w:b/>
                <w:bCs/>
                <w:color w:val="FFFFFF"/>
                <w:sz w:val="20"/>
                <w:szCs w:val="20"/>
                <w:lang w:eastAsia="es-CO"/>
              </w:rPr>
            </w:pPr>
            <w:r w:rsidRPr="008F6A37">
              <w:rPr>
                <w:rFonts w:ascii="Arial Narrow" w:eastAsia="Times New Roman" w:hAnsi="Arial Narrow" w:cs="Calibri"/>
                <w:b/>
                <w:bCs/>
                <w:color w:val="FFFFFF"/>
                <w:sz w:val="20"/>
                <w:szCs w:val="20"/>
                <w:lang w:eastAsia="es-CO"/>
              </w:rPr>
              <w:t>Objetivos del año:</w:t>
            </w:r>
          </w:p>
        </w:tc>
        <w:tc>
          <w:tcPr>
            <w:tcW w:w="11172"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745E956A" w14:textId="77777777" w:rsidR="00214F97" w:rsidRPr="00214F97" w:rsidRDefault="00214F97" w:rsidP="00214F97">
            <w:pPr>
              <w:shd w:val="clear" w:color="auto" w:fill="FFFFFF"/>
              <w:spacing w:after="0" w:line="240" w:lineRule="auto"/>
              <w:rPr>
                <w:rFonts w:ascii="Arial Narrow" w:eastAsia="Times New Roman" w:hAnsi="Arial Narrow" w:cs="Times New Roman"/>
                <w:color w:val="000000"/>
                <w:sz w:val="20"/>
                <w:szCs w:val="20"/>
                <w:lang w:eastAsia="es-CO"/>
              </w:rPr>
            </w:pPr>
            <w:r w:rsidRPr="00214F97">
              <w:rPr>
                <w:rFonts w:ascii="Arial Narrow" w:eastAsia="Times New Roman" w:hAnsi="Arial Narrow" w:cs="Times New Roman"/>
                <w:color w:val="000000"/>
                <w:sz w:val="20"/>
                <w:szCs w:val="20"/>
                <w:lang w:eastAsia="es-CO"/>
              </w:rPr>
              <w:t>1. Cuantificar el volumen de residuos generados por tipo (aprovechables y No aprovechables).</w:t>
            </w:r>
          </w:p>
          <w:p w14:paraId="6B9700B6" w14:textId="77777777" w:rsidR="00214F97" w:rsidRPr="00214F97" w:rsidRDefault="00214F97" w:rsidP="00214F97">
            <w:pPr>
              <w:shd w:val="clear" w:color="auto" w:fill="FFFFFF"/>
              <w:spacing w:after="0" w:line="240" w:lineRule="auto"/>
              <w:rPr>
                <w:rFonts w:ascii="Arial Narrow" w:eastAsia="Times New Roman" w:hAnsi="Arial Narrow" w:cs="Times New Roman"/>
                <w:color w:val="000000"/>
                <w:sz w:val="20"/>
                <w:szCs w:val="20"/>
                <w:lang w:eastAsia="es-CO"/>
              </w:rPr>
            </w:pPr>
            <w:r w:rsidRPr="00214F97">
              <w:rPr>
                <w:rFonts w:ascii="Arial Narrow" w:eastAsia="Times New Roman" w:hAnsi="Arial Narrow" w:cs="Times New Roman"/>
                <w:color w:val="000000"/>
                <w:sz w:val="20"/>
                <w:szCs w:val="20"/>
                <w:lang w:eastAsia="es-CO"/>
              </w:rPr>
              <w:t>2. Asegurar mínimo el 90% de la confiabilidad de los datos de monitoreo y control de la generación per cápita de la sede ESSM Ubaté de la ANM para el año 2024.</w:t>
            </w:r>
          </w:p>
          <w:p w14:paraId="1B03340A" w14:textId="77777777" w:rsidR="00214F97" w:rsidRPr="00214F97" w:rsidRDefault="00214F97" w:rsidP="00214F97">
            <w:pPr>
              <w:shd w:val="clear" w:color="auto" w:fill="FFFFFF"/>
              <w:spacing w:after="0" w:line="240" w:lineRule="auto"/>
              <w:rPr>
                <w:rFonts w:ascii="Arial Narrow" w:eastAsia="Times New Roman" w:hAnsi="Arial Narrow" w:cs="Times New Roman"/>
                <w:color w:val="000000"/>
                <w:sz w:val="20"/>
                <w:szCs w:val="20"/>
                <w:lang w:eastAsia="es-CO"/>
              </w:rPr>
            </w:pPr>
            <w:r w:rsidRPr="00214F97">
              <w:rPr>
                <w:rFonts w:ascii="Arial Narrow" w:eastAsia="Times New Roman" w:hAnsi="Arial Narrow" w:cs="Times New Roman"/>
                <w:color w:val="000000"/>
                <w:sz w:val="20"/>
                <w:szCs w:val="20"/>
                <w:lang w:eastAsia="es-CO"/>
              </w:rPr>
              <w:t>3. Desarrollar actividades que generen conciencia sobre el adecuado manejo y disposición final de los residuos de la sede ESSM Ubaté para el año 2024.</w:t>
            </w:r>
          </w:p>
          <w:p w14:paraId="64F02917" w14:textId="4A407A9E" w:rsidR="00214F97" w:rsidRPr="00214F97" w:rsidRDefault="00214F97" w:rsidP="00214F97">
            <w:pPr>
              <w:shd w:val="clear" w:color="auto" w:fill="FFFFFF"/>
              <w:spacing w:after="0" w:line="240" w:lineRule="auto"/>
              <w:rPr>
                <w:rFonts w:ascii="Arial Narrow" w:eastAsia="Times New Roman" w:hAnsi="Arial Narrow" w:cs="Times New Roman"/>
                <w:color w:val="000000"/>
                <w:sz w:val="20"/>
                <w:szCs w:val="20"/>
                <w:lang w:eastAsia="es-CO"/>
              </w:rPr>
            </w:pPr>
            <w:r w:rsidRPr="00214F97">
              <w:rPr>
                <w:rFonts w:ascii="Arial Narrow" w:eastAsia="Times New Roman" w:hAnsi="Arial Narrow" w:cs="Times New Roman"/>
                <w:color w:val="000000"/>
                <w:sz w:val="20"/>
                <w:szCs w:val="20"/>
                <w:lang w:eastAsia="es-CO"/>
              </w:rPr>
              <w:t xml:space="preserve">4.Validar las acciones de disposición final de los residuos conforme a sus </w:t>
            </w:r>
            <w:r w:rsidRPr="00214F97">
              <w:rPr>
                <w:rFonts w:ascii="Arial Narrow" w:eastAsia="Times New Roman" w:hAnsi="Arial Narrow" w:cs="Times New Roman"/>
                <w:color w:val="000000"/>
                <w:sz w:val="20"/>
                <w:szCs w:val="20"/>
                <w:lang w:eastAsia="es-CO"/>
              </w:rPr>
              <w:t>características</w:t>
            </w:r>
            <w:r w:rsidRPr="00214F97">
              <w:rPr>
                <w:rFonts w:ascii="Arial Narrow" w:eastAsia="Times New Roman" w:hAnsi="Arial Narrow" w:cs="Times New Roman"/>
                <w:color w:val="000000"/>
                <w:sz w:val="20"/>
                <w:szCs w:val="20"/>
                <w:lang w:eastAsia="es-CO"/>
              </w:rPr>
              <w:t>.</w:t>
            </w:r>
          </w:p>
          <w:p w14:paraId="5463F579" w14:textId="77777777" w:rsidR="0095511C" w:rsidRPr="008F6A37" w:rsidRDefault="0095511C" w:rsidP="0095511C">
            <w:pPr>
              <w:spacing w:after="0" w:line="240" w:lineRule="auto"/>
              <w:rPr>
                <w:rFonts w:ascii="Arial Narrow" w:eastAsia="Times New Roman" w:hAnsi="Arial Narrow" w:cs="Calibri"/>
                <w:color w:val="000000"/>
                <w:sz w:val="16"/>
                <w:szCs w:val="16"/>
                <w:lang w:eastAsia="es-CO"/>
              </w:rPr>
            </w:pPr>
          </w:p>
        </w:tc>
      </w:tr>
    </w:tbl>
    <w:p w14:paraId="65EB0C8B" w14:textId="77777777" w:rsidR="00090DE4" w:rsidRPr="00656DC8" w:rsidRDefault="00090DE4" w:rsidP="00090DE4">
      <w:pPr>
        <w:pStyle w:val="Prrafodelista"/>
        <w:numPr>
          <w:ilvl w:val="0"/>
          <w:numId w:val="1"/>
        </w:numPr>
        <w:rPr>
          <w:rFonts w:ascii="Arial Narrow" w:hAnsi="Arial Narrow"/>
          <w:b/>
          <w:bCs/>
          <w:sz w:val="32"/>
          <w:szCs w:val="32"/>
        </w:rPr>
      </w:pPr>
      <w:r w:rsidRPr="00656DC8">
        <w:rPr>
          <w:rFonts w:ascii="Arial Narrow" w:hAnsi="Arial Narrow"/>
          <w:b/>
          <w:bCs/>
          <w:sz w:val="32"/>
          <w:szCs w:val="32"/>
        </w:rPr>
        <w:t>META Y OBJETIVOS DEL PROGRAMA</w:t>
      </w:r>
    </w:p>
    <w:p w14:paraId="3274E317" w14:textId="36673F40" w:rsidR="0095511C" w:rsidRDefault="0095511C" w:rsidP="0095511C">
      <w:pPr>
        <w:pStyle w:val="Prrafodelista"/>
        <w:rPr>
          <w:rFonts w:ascii="Arial Narrow" w:hAnsi="Arial Narrow"/>
          <w:b/>
          <w:bCs/>
          <w:sz w:val="32"/>
          <w:szCs w:val="32"/>
        </w:rPr>
      </w:pPr>
    </w:p>
    <w:p w14:paraId="31F25118" w14:textId="77777777" w:rsidR="00E41C0B" w:rsidRDefault="00E41C0B" w:rsidP="0095511C">
      <w:pPr>
        <w:pStyle w:val="Prrafodelista"/>
        <w:rPr>
          <w:rFonts w:ascii="Arial Narrow" w:hAnsi="Arial Narrow"/>
          <w:b/>
          <w:bCs/>
          <w:sz w:val="32"/>
          <w:szCs w:val="32"/>
        </w:rPr>
      </w:pPr>
    </w:p>
    <w:p w14:paraId="7B4B6036" w14:textId="67BC6F3A" w:rsidR="00826615" w:rsidRPr="00C35968" w:rsidRDefault="00090DE4" w:rsidP="00C35968">
      <w:pPr>
        <w:pStyle w:val="Prrafodelista"/>
        <w:numPr>
          <w:ilvl w:val="0"/>
          <w:numId w:val="1"/>
        </w:numPr>
        <w:rPr>
          <w:rFonts w:ascii="Arial Narrow" w:hAnsi="Arial Narrow"/>
          <w:b/>
          <w:bCs/>
          <w:sz w:val="32"/>
          <w:szCs w:val="32"/>
        </w:rPr>
      </w:pPr>
      <w:r w:rsidRPr="0095511C">
        <w:rPr>
          <w:rFonts w:ascii="Arial Narrow" w:hAnsi="Arial Narrow"/>
          <w:b/>
          <w:bCs/>
          <w:sz w:val="32"/>
          <w:szCs w:val="32"/>
        </w:rPr>
        <w:lastRenderedPageBreak/>
        <w:t>SEGUIMIENTO Y MEDICIÓN</w:t>
      </w:r>
    </w:p>
    <w:tbl>
      <w:tblPr>
        <w:tblW w:w="8970" w:type="dxa"/>
        <w:jc w:val="center"/>
        <w:tblCellMar>
          <w:top w:w="15" w:type="dxa"/>
          <w:left w:w="70" w:type="dxa"/>
          <w:bottom w:w="15" w:type="dxa"/>
          <w:right w:w="70" w:type="dxa"/>
        </w:tblCellMar>
        <w:tblLook w:val="04A0" w:firstRow="1" w:lastRow="0" w:firstColumn="1" w:lastColumn="0" w:noHBand="0" w:noVBand="1"/>
      </w:tblPr>
      <w:tblGrid>
        <w:gridCol w:w="460"/>
        <w:gridCol w:w="1477"/>
        <w:gridCol w:w="1476"/>
        <w:gridCol w:w="1476"/>
        <w:gridCol w:w="1476"/>
        <w:gridCol w:w="2628"/>
      </w:tblGrid>
      <w:tr w:rsidR="00826615" w:rsidRPr="00826615" w14:paraId="2AB268DD" w14:textId="77777777" w:rsidTr="00C35968">
        <w:trPr>
          <w:trHeight w:val="201"/>
          <w:jc w:val="center"/>
        </w:trPr>
        <w:tc>
          <w:tcPr>
            <w:tcW w:w="1912" w:type="dxa"/>
            <w:gridSpan w:val="2"/>
            <w:tcBorders>
              <w:top w:val="nil"/>
              <w:left w:val="nil"/>
              <w:bottom w:val="nil"/>
              <w:right w:val="nil"/>
            </w:tcBorders>
            <w:shd w:val="clear" w:color="000000" w:fill="FFFFFF"/>
            <w:noWrap/>
            <w:vAlign w:val="center"/>
          </w:tcPr>
          <w:p w14:paraId="59715730" w14:textId="53D88D96" w:rsidR="00826615" w:rsidRPr="00826615" w:rsidRDefault="00826615" w:rsidP="00C35968">
            <w:pPr>
              <w:spacing w:after="0" w:line="240" w:lineRule="auto"/>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Tabla 1</w:t>
            </w:r>
          </w:p>
        </w:tc>
        <w:tc>
          <w:tcPr>
            <w:tcW w:w="1476" w:type="dxa"/>
            <w:tcBorders>
              <w:top w:val="nil"/>
              <w:left w:val="nil"/>
              <w:bottom w:val="nil"/>
              <w:right w:val="nil"/>
            </w:tcBorders>
            <w:shd w:val="clear" w:color="000000" w:fill="FFFFFF"/>
            <w:noWrap/>
            <w:vAlign w:val="center"/>
          </w:tcPr>
          <w:p w14:paraId="6C2AC226" w14:textId="77777777" w:rsidR="00826615" w:rsidRPr="00826615" w:rsidRDefault="00826615" w:rsidP="00826615">
            <w:pPr>
              <w:spacing w:after="0" w:line="240" w:lineRule="auto"/>
              <w:rPr>
                <w:rFonts w:ascii="Arial Narrow" w:eastAsia="Times New Roman" w:hAnsi="Arial Narrow" w:cs="Calibri"/>
                <w:b/>
                <w:bCs/>
                <w:color w:val="000000"/>
                <w:lang w:eastAsia="es-CO"/>
              </w:rPr>
            </w:pPr>
          </w:p>
        </w:tc>
        <w:tc>
          <w:tcPr>
            <w:tcW w:w="1476" w:type="dxa"/>
            <w:tcBorders>
              <w:top w:val="nil"/>
              <w:left w:val="nil"/>
              <w:bottom w:val="nil"/>
              <w:right w:val="nil"/>
            </w:tcBorders>
            <w:shd w:val="clear" w:color="000000" w:fill="FFFFFF"/>
            <w:noWrap/>
            <w:vAlign w:val="center"/>
          </w:tcPr>
          <w:p w14:paraId="3F67135B" w14:textId="77777777" w:rsidR="00826615" w:rsidRPr="00826615" w:rsidRDefault="00826615" w:rsidP="00826615">
            <w:pPr>
              <w:spacing w:after="0" w:line="240" w:lineRule="auto"/>
              <w:rPr>
                <w:rFonts w:ascii="Times New Roman" w:eastAsia="Times New Roman" w:hAnsi="Times New Roman" w:cs="Times New Roman"/>
                <w:sz w:val="20"/>
                <w:szCs w:val="20"/>
                <w:lang w:eastAsia="es-CO"/>
              </w:rPr>
            </w:pPr>
          </w:p>
        </w:tc>
        <w:tc>
          <w:tcPr>
            <w:tcW w:w="1476" w:type="dxa"/>
            <w:tcBorders>
              <w:top w:val="nil"/>
              <w:left w:val="nil"/>
              <w:bottom w:val="nil"/>
              <w:right w:val="nil"/>
            </w:tcBorders>
            <w:shd w:val="clear" w:color="000000" w:fill="FFFFFF"/>
            <w:noWrap/>
            <w:vAlign w:val="center"/>
          </w:tcPr>
          <w:p w14:paraId="705E6518" w14:textId="77777777" w:rsidR="00826615" w:rsidRPr="00826615" w:rsidRDefault="00826615" w:rsidP="00826615">
            <w:pPr>
              <w:spacing w:after="0" w:line="240" w:lineRule="auto"/>
              <w:rPr>
                <w:rFonts w:ascii="Times New Roman" w:eastAsia="Times New Roman" w:hAnsi="Times New Roman" w:cs="Times New Roman"/>
                <w:sz w:val="20"/>
                <w:szCs w:val="20"/>
                <w:lang w:eastAsia="es-CO"/>
              </w:rPr>
            </w:pPr>
          </w:p>
        </w:tc>
        <w:tc>
          <w:tcPr>
            <w:tcW w:w="2628" w:type="dxa"/>
            <w:tcBorders>
              <w:top w:val="nil"/>
              <w:left w:val="nil"/>
              <w:bottom w:val="nil"/>
              <w:right w:val="nil"/>
            </w:tcBorders>
            <w:shd w:val="clear" w:color="000000" w:fill="FFFFFF"/>
            <w:noWrap/>
            <w:vAlign w:val="center"/>
          </w:tcPr>
          <w:p w14:paraId="70593E28" w14:textId="77777777" w:rsidR="00826615" w:rsidRPr="00826615" w:rsidRDefault="00826615" w:rsidP="00826615">
            <w:pPr>
              <w:spacing w:after="0" w:line="240" w:lineRule="auto"/>
              <w:rPr>
                <w:rFonts w:ascii="Times New Roman" w:eastAsia="Times New Roman" w:hAnsi="Times New Roman" w:cs="Times New Roman"/>
                <w:sz w:val="20"/>
                <w:szCs w:val="20"/>
                <w:lang w:eastAsia="es-CO"/>
              </w:rPr>
            </w:pPr>
          </w:p>
        </w:tc>
      </w:tr>
      <w:tr w:rsidR="00826615" w:rsidRPr="00826615" w14:paraId="73ED9158" w14:textId="77777777" w:rsidTr="00C35968">
        <w:trPr>
          <w:trHeight w:val="201"/>
          <w:jc w:val="center"/>
        </w:trPr>
        <w:tc>
          <w:tcPr>
            <w:tcW w:w="8970" w:type="dxa"/>
            <w:gridSpan w:val="6"/>
            <w:tcBorders>
              <w:top w:val="nil"/>
              <w:left w:val="nil"/>
              <w:bottom w:val="nil"/>
              <w:right w:val="nil"/>
            </w:tcBorders>
            <w:shd w:val="clear" w:color="000000" w:fill="FFFFFF"/>
            <w:noWrap/>
            <w:vAlign w:val="center"/>
            <w:hideMark/>
          </w:tcPr>
          <w:p w14:paraId="212A6EE8" w14:textId="6AF985C6" w:rsidR="00826615" w:rsidRPr="00826615" w:rsidRDefault="00826615" w:rsidP="00826615">
            <w:pPr>
              <w:spacing w:after="0" w:line="240" w:lineRule="auto"/>
              <w:rPr>
                <w:rFonts w:ascii="Times New Roman" w:eastAsia="Times New Roman" w:hAnsi="Times New Roman" w:cs="Times New Roman"/>
                <w:sz w:val="20"/>
                <w:szCs w:val="20"/>
                <w:lang w:eastAsia="es-CO"/>
              </w:rPr>
            </w:pPr>
            <w:r w:rsidRPr="009717E0">
              <w:rPr>
                <w:rFonts w:ascii="Arial Narrow" w:eastAsia="Times New Roman" w:hAnsi="Arial Narrow" w:cs="Calibri"/>
                <w:b/>
                <w:bCs/>
                <w:i/>
                <w:iCs/>
                <w:color w:val="000000"/>
                <w:lang w:eastAsia="es-CO"/>
              </w:rPr>
              <w:t xml:space="preserve">Línea base </w:t>
            </w:r>
            <w:r>
              <w:rPr>
                <w:rFonts w:ascii="Arial Narrow" w:eastAsia="Times New Roman" w:hAnsi="Arial Narrow" w:cs="Calibri"/>
                <w:b/>
                <w:bCs/>
                <w:i/>
                <w:iCs/>
                <w:color w:val="000000"/>
                <w:lang w:eastAsia="es-CO"/>
              </w:rPr>
              <w:t xml:space="preserve">Generación de Residuos </w:t>
            </w:r>
            <w:r w:rsidRPr="009717E0">
              <w:rPr>
                <w:rFonts w:ascii="Arial Narrow" w:eastAsia="Times New Roman" w:hAnsi="Arial Narrow" w:cs="Calibri"/>
                <w:b/>
                <w:bCs/>
                <w:i/>
                <w:iCs/>
                <w:color w:val="000000"/>
                <w:lang w:eastAsia="es-CO"/>
              </w:rPr>
              <w:t>2024</w:t>
            </w:r>
          </w:p>
        </w:tc>
      </w:tr>
      <w:tr w:rsidR="00826615" w:rsidRPr="00826615" w14:paraId="2CB25146" w14:textId="77777777" w:rsidTr="00C35968">
        <w:trPr>
          <w:trHeight w:val="468"/>
          <w:jc w:val="center"/>
        </w:trPr>
        <w:tc>
          <w:tcPr>
            <w:tcW w:w="434"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7BEDDFB7"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Mes</w:t>
            </w:r>
          </w:p>
        </w:tc>
        <w:tc>
          <w:tcPr>
            <w:tcW w:w="1477" w:type="dxa"/>
            <w:tcBorders>
              <w:top w:val="single" w:sz="8" w:space="0" w:color="auto"/>
              <w:left w:val="single" w:sz="8" w:space="0" w:color="auto"/>
              <w:bottom w:val="nil"/>
              <w:right w:val="single" w:sz="8" w:space="0" w:color="auto"/>
            </w:tcBorders>
            <w:shd w:val="clear" w:color="000000" w:fill="006850"/>
            <w:vAlign w:val="center"/>
            <w:hideMark/>
          </w:tcPr>
          <w:p w14:paraId="6FAC6E55"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Residuos Aprovechables (Kg)</w:t>
            </w:r>
          </w:p>
        </w:tc>
        <w:tc>
          <w:tcPr>
            <w:tcW w:w="1476" w:type="dxa"/>
            <w:tcBorders>
              <w:top w:val="single" w:sz="8" w:space="0" w:color="auto"/>
              <w:left w:val="single" w:sz="8" w:space="0" w:color="auto"/>
              <w:bottom w:val="nil"/>
              <w:right w:val="single" w:sz="8" w:space="0" w:color="auto"/>
            </w:tcBorders>
            <w:shd w:val="clear" w:color="000000" w:fill="006850"/>
            <w:vAlign w:val="center"/>
            <w:hideMark/>
          </w:tcPr>
          <w:p w14:paraId="4511A0A6"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Residuos No Aprovechables (Kg)</w:t>
            </w:r>
          </w:p>
        </w:tc>
        <w:tc>
          <w:tcPr>
            <w:tcW w:w="1476" w:type="dxa"/>
            <w:tcBorders>
              <w:top w:val="single" w:sz="8" w:space="0" w:color="auto"/>
              <w:left w:val="single" w:sz="8" w:space="0" w:color="auto"/>
              <w:bottom w:val="nil"/>
              <w:right w:val="nil"/>
            </w:tcBorders>
            <w:shd w:val="clear" w:color="000000" w:fill="006850"/>
            <w:vAlign w:val="center"/>
            <w:hideMark/>
          </w:tcPr>
          <w:p w14:paraId="504CDE30"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Total Generado 2024 (Kg)</w:t>
            </w:r>
          </w:p>
        </w:tc>
        <w:tc>
          <w:tcPr>
            <w:tcW w:w="1476" w:type="dxa"/>
            <w:tcBorders>
              <w:top w:val="single" w:sz="8" w:space="0" w:color="auto"/>
              <w:left w:val="single" w:sz="8" w:space="0" w:color="auto"/>
              <w:bottom w:val="nil"/>
              <w:right w:val="nil"/>
            </w:tcBorders>
            <w:shd w:val="clear" w:color="000000" w:fill="006850"/>
            <w:vAlign w:val="center"/>
            <w:hideMark/>
          </w:tcPr>
          <w:p w14:paraId="2FF4C822"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 xml:space="preserve">Total personas Mes (Un) </w:t>
            </w:r>
          </w:p>
        </w:tc>
        <w:tc>
          <w:tcPr>
            <w:tcW w:w="2628" w:type="dxa"/>
            <w:tcBorders>
              <w:top w:val="single" w:sz="8" w:space="0" w:color="auto"/>
              <w:left w:val="single" w:sz="8" w:space="0" w:color="auto"/>
              <w:bottom w:val="nil"/>
              <w:right w:val="single" w:sz="8" w:space="0" w:color="auto"/>
            </w:tcBorders>
            <w:shd w:val="clear" w:color="000000" w:fill="006850"/>
            <w:vAlign w:val="center"/>
            <w:hideMark/>
          </w:tcPr>
          <w:p w14:paraId="5CAE7B05"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kg/Per Mes</w:t>
            </w:r>
          </w:p>
        </w:tc>
      </w:tr>
      <w:tr w:rsidR="00826615" w:rsidRPr="00826615" w14:paraId="7D098936" w14:textId="77777777" w:rsidTr="00C35968">
        <w:trPr>
          <w:trHeight w:val="183"/>
          <w:jc w:val="center"/>
        </w:trPr>
        <w:tc>
          <w:tcPr>
            <w:tcW w:w="434" w:type="dxa"/>
            <w:tcBorders>
              <w:top w:val="single" w:sz="8" w:space="0" w:color="auto"/>
              <w:left w:val="single" w:sz="8" w:space="0" w:color="auto"/>
              <w:bottom w:val="single" w:sz="8" w:space="0" w:color="auto"/>
              <w:right w:val="nil"/>
            </w:tcBorders>
            <w:shd w:val="clear" w:color="000000" w:fill="006850"/>
            <w:noWrap/>
            <w:vAlign w:val="center"/>
            <w:hideMark/>
          </w:tcPr>
          <w:p w14:paraId="4FE4B7D4"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Ene</w:t>
            </w:r>
          </w:p>
        </w:tc>
        <w:tc>
          <w:tcPr>
            <w:tcW w:w="14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6D3236"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0,00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BEE33"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0,00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5DF749"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0,00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4A6C7"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6,00</w:t>
            </w:r>
          </w:p>
        </w:tc>
        <w:tc>
          <w:tcPr>
            <w:tcW w:w="2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DEF27D"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0,00</w:t>
            </w:r>
          </w:p>
        </w:tc>
      </w:tr>
      <w:tr w:rsidR="00826615" w:rsidRPr="00826615" w14:paraId="204357B8" w14:textId="77777777" w:rsidTr="00C35968">
        <w:trPr>
          <w:trHeight w:val="183"/>
          <w:jc w:val="center"/>
        </w:trPr>
        <w:tc>
          <w:tcPr>
            <w:tcW w:w="434" w:type="dxa"/>
            <w:tcBorders>
              <w:top w:val="single" w:sz="8" w:space="0" w:color="auto"/>
              <w:left w:val="single" w:sz="8" w:space="0" w:color="auto"/>
              <w:bottom w:val="single" w:sz="8" w:space="0" w:color="auto"/>
              <w:right w:val="nil"/>
            </w:tcBorders>
            <w:shd w:val="clear" w:color="000000" w:fill="006850"/>
            <w:noWrap/>
            <w:vAlign w:val="center"/>
            <w:hideMark/>
          </w:tcPr>
          <w:p w14:paraId="71E1DAB8"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Feb</w:t>
            </w:r>
          </w:p>
        </w:tc>
        <w:tc>
          <w:tcPr>
            <w:tcW w:w="14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90B9A9"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30,50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2F42C3"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72,00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11FC9"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102,50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CD4B5E"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6,00</w:t>
            </w:r>
          </w:p>
        </w:tc>
        <w:tc>
          <w:tcPr>
            <w:tcW w:w="2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13DF9"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17,08</w:t>
            </w:r>
          </w:p>
        </w:tc>
      </w:tr>
      <w:tr w:rsidR="00826615" w:rsidRPr="00826615" w14:paraId="6813A14E" w14:textId="77777777" w:rsidTr="00C35968">
        <w:trPr>
          <w:trHeight w:val="183"/>
          <w:jc w:val="center"/>
        </w:trPr>
        <w:tc>
          <w:tcPr>
            <w:tcW w:w="434" w:type="dxa"/>
            <w:tcBorders>
              <w:top w:val="single" w:sz="8" w:space="0" w:color="auto"/>
              <w:left w:val="single" w:sz="8" w:space="0" w:color="auto"/>
              <w:bottom w:val="single" w:sz="8" w:space="0" w:color="auto"/>
              <w:right w:val="nil"/>
            </w:tcBorders>
            <w:shd w:val="clear" w:color="000000" w:fill="006850"/>
            <w:noWrap/>
            <w:vAlign w:val="center"/>
            <w:hideMark/>
          </w:tcPr>
          <w:p w14:paraId="5288F4A6"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Mar</w:t>
            </w:r>
          </w:p>
        </w:tc>
        <w:tc>
          <w:tcPr>
            <w:tcW w:w="14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E7718"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52,40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BB80D"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139,80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08697"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192,20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82DB7"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6,00</w:t>
            </w:r>
          </w:p>
        </w:tc>
        <w:tc>
          <w:tcPr>
            <w:tcW w:w="2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9E9DAC"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32,03</w:t>
            </w:r>
          </w:p>
        </w:tc>
      </w:tr>
      <w:tr w:rsidR="00826615" w:rsidRPr="00826615" w14:paraId="0D0CB7A6" w14:textId="77777777" w:rsidTr="00C35968">
        <w:trPr>
          <w:trHeight w:val="183"/>
          <w:jc w:val="center"/>
        </w:trPr>
        <w:tc>
          <w:tcPr>
            <w:tcW w:w="434" w:type="dxa"/>
            <w:tcBorders>
              <w:top w:val="single" w:sz="8" w:space="0" w:color="auto"/>
              <w:left w:val="single" w:sz="8" w:space="0" w:color="auto"/>
              <w:bottom w:val="single" w:sz="8" w:space="0" w:color="auto"/>
              <w:right w:val="nil"/>
            </w:tcBorders>
            <w:shd w:val="clear" w:color="000000" w:fill="006850"/>
            <w:noWrap/>
            <w:vAlign w:val="center"/>
            <w:hideMark/>
          </w:tcPr>
          <w:p w14:paraId="542014A9"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Abr</w:t>
            </w:r>
          </w:p>
        </w:tc>
        <w:tc>
          <w:tcPr>
            <w:tcW w:w="14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583BD"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56,70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BDC86"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192,70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27EC0D"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249,40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793BB"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6,00</w:t>
            </w:r>
          </w:p>
        </w:tc>
        <w:tc>
          <w:tcPr>
            <w:tcW w:w="2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B1AB6"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41,57</w:t>
            </w:r>
          </w:p>
        </w:tc>
      </w:tr>
      <w:tr w:rsidR="00826615" w:rsidRPr="00826615" w14:paraId="004F85D4" w14:textId="77777777" w:rsidTr="00C35968">
        <w:trPr>
          <w:trHeight w:val="183"/>
          <w:jc w:val="center"/>
        </w:trPr>
        <w:tc>
          <w:tcPr>
            <w:tcW w:w="434" w:type="dxa"/>
            <w:tcBorders>
              <w:top w:val="single" w:sz="8" w:space="0" w:color="auto"/>
              <w:left w:val="single" w:sz="8" w:space="0" w:color="auto"/>
              <w:bottom w:val="single" w:sz="8" w:space="0" w:color="auto"/>
              <w:right w:val="nil"/>
            </w:tcBorders>
            <w:shd w:val="clear" w:color="000000" w:fill="006850"/>
            <w:noWrap/>
            <w:vAlign w:val="center"/>
            <w:hideMark/>
          </w:tcPr>
          <w:p w14:paraId="3BEE14A0"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May</w:t>
            </w:r>
          </w:p>
        </w:tc>
        <w:tc>
          <w:tcPr>
            <w:tcW w:w="14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9A163E"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51,30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541361"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128,00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83553"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179,30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A276C2"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6,00</w:t>
            </w:r>
          </w:p>
        </w:tc>
        <w:tc>
          <w:tcPr>
            <w:tcW w:w="2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2E6DE"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29,88</w:t>
            </w:r>
          </w:p>
        </w:tc>
      </w:tr>
      <w:tr w:rsidR="00826615" w:rsidRPr="00826615" w14:paraId="0BFCEFAD" w14:textId="77777777" w:rsidTr="00C35968">
        <w:trPr>
          <w:trHeight w:val="183"/>
          <w:jc w:val="center"/>
        </w:trPr>
        <w:tc>
          <w:tcPr>
            <w:tcW w:w="434" w:type="dxa"/>
            <w:tcBorders>
              <w:top w:val="single" w:sz="8" w:space="0" w:color="auto"/>
              <w:left w:val="single" w:sz="8" w:space="0" w:color="auto"/>
              <w:bottom w:val="single" w:sz="8" w:space="0" w:color="auto"/>
              <w:right w:val="nil"/>
            </w:tcBorders>
            <w:shd w:val="clear" w:color="000000" w:fill="006850"/>
            <w:noWrap/>
            <w:vAlign w:val="center"/>
            <w:hideMark/>
          </w:tcPr>
          <w:p w14:paraId="05CDCBD1"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Jun</w:t>
            </w:r>
          </w:p>
        </w:tc>
        <w:tc>
          <w:tcPr>
            <w:tcW w:w="147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10D470"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46,40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2A7C8"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108,20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BAE93"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154,60</w:t>
            </w:r>
          </w:p>
        </w:tc>
        <w:tc>
          <w:tcPr>
            <w:tcW w:w="14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C50E40"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6,00</w:t>
            </w:r>
          </w:p>
        </w:tc>
        <w:tc>
          <w:tcPr>
            <w:tcW w:w="262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C086B8" w14:textId="77777777" w:rsidR="00826615" w:rsidRPr="00826615" w:rsidRDefault="00826615" w:rsidP="00826615">
            <w:pPr>
              <w:spacing w:after="0" w:line="240" w:lineRule="auto"/>
              <w:jc w:val="center"/>
              <w:rPr>
                <w:rFonts w:ascii="Arial Narrow" w:eastAsia="Times New Roman" w:hAnsi="Arial Narrow" w:cs="Calibri"/>
                <w:color w:val="000000"/>
                <w:sz w:val="16"/>
                <w:szCs w:val="16"/>
                <w:lang w:eastAsia="es-CO"/>
              </w:rPr>
            </w:pPr>
            <w:r w:rsidRPr="00826615">
              <w:rPr>
                <w:rFonts w:ascii="Arial Narrow" w:eastAsia="Times New Roman" w:hAnsi="Arial Narrow" w:cs="Calibri"/>
                <w:color w:val="000000"/>
                <w:sz w:val="16"/>
                <w:szCs w:val="16"/>
                <w:lang w:eastAsia="es-CO"/>
              </w:rPr>
              <w:t>25,77</w:t>
            </w:r>
          </w:p>
        </w:tc>
      </w:tr>
      <w:tr w:rsidR="00826615" w:rsidRPr="00826615" w14:paraId="03162D61" w14:textId="77777777" w:rsidTr="00C35968">
        <w:trPr>
          <w:trHeight w:val="183"/>
          <w:jc w:val="center"/>
        </w:trPr>
        <w:tc>
          <w:tcPr>
            <w:tcW w:w="434"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5BE2321"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Tot</w:t>
            </w:r>
          </w:p>
        </w:tc>
        <w:tc>
          <w:tcPr>
            <w:tcW w:w="1477" w:type="dxa"/>
            <w:tcBorders>
              <w:top w:val="nil"/>
              <w:left w:val="single" w:sz="8" w:space="0" w:color="auto"/>
              <w:bottom w:val="single" w:sz="8" w:space="0" w:color="auto"/>
              <w:right w:val="single" w:sz="8" w:space="0" w:color="auto"/>
            </w:tcBorders>
            <w:shd w:val="clear" w:color="000000" w:fill="006850"/>
            <w:noWrap/>
            <w:vAlign w:val="center"/>
            <w:hideMark/>
          </w:tcPr>
          <w:p w14:paraId="3A565DF7" w14:textId="77777777" w:rsidR="00826615" w:rsidRPr="00826615" w:rsidRDefault="00826615" w:rsidP="00826615">
            <w:pPr>
              <w:spacing w:after="0" w:line="240" w:lineRule="auto"/>
              <w:jc w:val="center"/>
              <w:rPr>
                <w:rFonts w:ascii="Arial Narrow" w:eastAsia="Times New Roman" w:hAnsi="Arial Narrow" w:cs="Calibri"/>
                <w:b/>
                <w:bCs/>
                <w:color w:val="FFFFFF"/>
                <w:sz w:val="16"/>
                <w:szCs w:val="16"/>
                <w:lang w:eastAsia="es-CO"/>
              </w:rPr>
            </w:pPr>
            <w:r w:rsidRPr="00826615">
              <w:rPr>
                <w:rFonts w:ascii="Arial Narrow" w:eastAsia="Times New Roman" w:hAnsi="Arial Narrow" w:cs="Calibri"/>
                <w:b/>
                <w:bCs/>
                <w:color w:val="FFFFFF"/>
                <w:sz w:val="16"/>
                <w:szCs w:val="16"/>
                <w:lang w:eastAsia="es-CO"/>
              </w:rPr>
              <w:t>247,50</w:t>
            </w:r>
          </w:p>
        </w:tc>
        <w:tc>
          <w:tcPr>
            <w:tcW w:w="1476" w:type="dxa"/>
            <w:tcBorders>
              <w:top w:val="nil"/>
              <w:left w:val="single" w:sz="8" w:space="0" w:color="auto"/>
              <w:bottom w:val="single" w:sz="8" w:space="0" w:color="auto"/>
              <w:right w:val="single" w:sz="8" w:space="0" w:color="auto"/>
            </w:tcBorders>
            <w:shd w:val="clear" w:color="000000" w:fill="006850"/>
            <w:noWrap/>
            <w:vAlign w:val="center"/>
            <w:hideMark/>
          </w:tcPr>
          <w:p w14:paraId="1E5F9051" w14:textId="77777777" w:rsidR="00826615" w:rsidRPr="00826615" w:rsidRDefault="00826615" w:rsidP="00826615">
            <w:pPr>
              <w:spacing w:after="0" w:line="240" w:lineRule="auto"/>
              <w:jc w:val="center"/>
              <w:rPr>
                <w:rFonts w:ascii="Arial Narrow" w:eastAsia="Times New Roman" w:hAnsi="Arial Narrow" w:cs="Calibri"/>
                <w:b/>
                <w:bCs/>
                <w:color w:val="FFFFFF"/>
                <w:sz w:val="16"/>
                <w:szCs w:val="16"/>
                <w:lang w:eastAsia="es-CO"/>
              </w:rPr>
            </w:pPr>
            <w:r w:rsidRPr="00826615">
              <w:rPr>
                <w:rFonts w:ascii="Arial Narrow" w:eastAsia="Times New Roman" w:hAnsi="Arial Narrow" w:cs="Calibri"/>
                <w:b/>
                <w:bCs/>
                <w:color w:val="FFFFFF"/>
                <w:sz w:val="16"/>
                <w:szCs w:val="16"/>
                <w:lang w:eastAsia="es-CO"/>
              </w:rPr>
              <w:t>658,40</w:t>
            </w:r>
          </w:p>
        </w:tc>
        <w:tc>
          <w:tcPr>
            <w:tcW w:w="1476" w:type="dxa"/>
            <w:tcBorders>
              <w:top w:val="nil"/>
              <w:left w:val="single" w:sz="8" w:space="0" w:color="auto"/>
              <w:bottom w:val="single" w:sz="8" w:space="0" w:color="auto"/>
              <w:right w:val="nil"/>
            </w:tcBorders>
            <w:shd w:val="clear" w:color="000000" w:fill="006850"/>
            <w:noWrap/>
            <w:vAlign w:val="center"/>
            <w:hideMark/>
          </w:tcPr>
          <w:p w14:paraId="5330471F" w14:textId="77777777" w:rsidR="00826615" w:rsidRPr="00826615" w:rsidRDefault="00826615" w:rsidP="00826615">
            <w:pPr>
              <w:spacing w:after="0" w:line="240" w:lineRule="auto"/>
              <w:jc w:val="center"/>
              <w:rPr>
                <w:rFonts w:ascii="Arial Narrow" w:eastAsia="Times New Roman" w:hAnsi="Arial Narrow" w:cs="Calibri"/>
                <w:b/>
                <w:bCs/>
                <w:color w:val="FFFFFF"/>
                <w:sz w:val="16"/>
                <w:szCs w:val="16"/>
                <w:lang w:eastAsia="es-CO"/>
              </w:rPr>
            </w:pPr>
            <w:r w:rsidRPr="00826615">
              <w:rPr>
                <w:rFonts w:ascii="Arial Narrow" w:eastAsia="Times New Roman" w:hAnsi="Arial Narrow" w:cs="Calibri"/>
                <w:b/>
                <w:bCs/>
                <w:color w:val="FFFFFF"/>
                <w:sz w:val="16"/>
                <w:szCs w:val="16"/>
                <w:lang w:eastAsia="es-CO"/>
              </w:rPr>
              <w:t>905,90</w:t>
            </w:r>
          </w:p>
        </w:tc>
        <w:tc>
          <w:tcPr>
            <w:tcW w:w="1476" w:type="dxa"/>
            <w:tcBorders>
              <w:top w:val="nil"/>
              <w:left w:val="single" w:sz="8" w:space="0" w:color="auto"/>
              <w:bottom w:val="single" w:sz="8" w:space="0" w:color="auto"/>
              <w:right w:val="nil"/>
            </w:tcBorders>
            <w:shd w:val="clear" w:color="000000" w:fill="006850"/>
            <w:noWrap/>
            <w:vAlign w:val="center"/>
            <w:hideMark/>
          </w:tcPr>
          <w:p w14:paraId="7E2545FA" w14:textId="77777777" w:rsidR="00826615" w:rsidRPr="00826615" w:rsidRDefault="00826615" w:rsidP="00826615">
            <w:pPr>
              <w:spacing w:after="0" w:line="240" w:lineRule="auto"/>
              <w:jc w:val="center"/>
              <w:rPr>
                <w:rFonts w:ascii="Arial Narrow" w:eastAsia="Times New Roman" w:hAnsi="Arial Narrow" w:cs="Calibri"/>
                <w:b/>
                <w:bCs/>
                <w:color w:val="FFFFFF"/>
                <w:sz w:val="16"/>
                <w:szCs w:val="16"/>
                <w:lang w:eastAsia="es-CO"/>
              </w:rPr>
            </w:pPr>
            <w:r w:rsidRPr="00826615">
              <w:rPr>
                <w:rFonts w:ascii="Arial Narrow" w:eastAsia="Times New Roman" w:hAnsi="Arial Narrow" w:cs="Calibri"/>
                <w:b/>
                <w:bCs/>
                <w:color w:val="FFFFFF"/>
                <w:sz w:val="16"/>
                <w:szCs w:val="16"/>
                <w:lang w:eastAsia="es-CO"/>
              </w:rPr>
              <w:t>36,00</w:t>
            </w:r>
          </w:p>
        </w:tc>
        <w:tc>
          <w:tcPr>
            <w:tcW w:w="2628" w:type="dxa"/>
            <w:tcBorders>
              <w:top w:val="nil"/>
              <w:left w:val="single" w:sz="8" w:space="0" w:color="auto"/>
              <w:bottom w:val="single" w:sz="8" w:space="0" w:color="auto"/>
              <w:right w:val="single" w:sz="8" w:space="0" w:color="auto"/>
            </w:tcBorders>
            <w:shd w:val="clear" w:color="000000" w:fill="006850"/>
            <w:noWrap/>
            <w:vAlign w:val="center"/>
            <w:hideMark/>
          </w:tcPr>
          <w:p w14:paraId="76FA803A" w14:textId="77777777" w:rsidR="00826615" w:rsidRPr="00826615" w:rsidRDefault="00826615" w:rsidP="00826615">
            <w:pPr>
              <w:spacing w:after="0" w:line="240" w:lineRule="auto"/>
              <w:jc w:val="center"/>
              <w:rPr>
                <w:rFonts w:ascii="Arial Narrow" w:eastAsia="Times New Roman" w:hAnsi="Arial Narrow" w:cs="Calibri"/>
                <w:b/>
                <w:bCs/>
                <w:color w:val="FFFFFF"/>
                <w:sz w:val="16"/>
                <w:szCs w:val="16"/>
                <w:lang w:eastAsia="es-CO"/>
              </w:rPr>
            </w:pPr>
            <w:r w:rsidRPr="00826615">
              <w:rPr>
                <w:rFonts w:ascii="Arial Narrow" w:eastAsia="Times New Roman" w:hAnsi="Arial Narrow" w:cs="Calibri"/>
                <w:b/>
                <w:bCs/>
                <w:color w:val="FFFFFF"/>
                <w:sz w:val="16"/>
                <w:szCs w:val="16"/>
                <w:lang w:eastAsia="es-CO"/>
              </w:rPr>
              <w:t>146,33</w:t>
            </w:r>
          </w:p>
        </w:tc>
      </w:tr>
      <w:tr w:rsidR="00826615" w:rsidRPr="00826615" w14:paraId="29ADFF96" w14:textId="77777777" w:rsidTr="00C35968">
        <w:trPr>
          <w:trHeight w:val="183"/>
          <w:jc w:val="center"/>
        </w:trPr>
        <w:tc>
          <w:tcPr>
            <w:tcW w:w="434"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4D7A2E8" w14:textId="77777777" w:rsidR="00826615" w:rsidRPr="00826615" w:rsidRDefault="00826615" w:rsidP="00826615">
            <w:pPr>
              <w:spacing w:after="0" w:line="240" w:lineRule="auto"/>
              <w:jc w:val="center"/>
              <w:rPr>
                <w:rFonts w:ascii="Arial Narrow" w:eastAsia="Times New Roman" w:hAnsi="Arial Narrow" w:cs="Calibri"/>
                <w:b/>
                <w:bCs/>
                <w:color w:val="FFFFFF"/>
                <w:sz w:val="20"/>
                <w:szCs w:val="20"/>
                <w:lang w:eastAsia="es-CO"/>
              </w:rPr>
            </w:pPr>
            <w:r w:rsidRPr="00826615">
              <w:rPr>
                <w:rFonts w:ascii="Arial Narrow" w:eastAsia="Times New Roman" w:hAnsi="Arial Narrow" w:cs="Calibri"/>
                <w:b/>
                <w:bCs/>
                <w:color w:val="FFFFFF"/>
                <w:sz w:val="20"/>
                <w:szCs w:val="20"/>
                <w:lang w:eastAsia="es-CO"/>
              </w:rPr>
              <w:t>Pro</w:t>
            </w:r>
          </w:p>
        </w:tc>
        <w:tc>
          <w:tcPr>
            <w:tcW w:w="1477"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F914864" w14:textId="77777777" w:rsidR="00826615" w:rsidRPr="00826615" w:rsidRDefault="00826615" w:rsidP="00826615">
            <w:pPr>
              <w:spacing w:after="0" w:line="240" w:lineRule="auto"/>
              <w:jc w:val="center"/>
              <w:rPr>
                <w:rFonts w:ascii="Arial Narrow" w:eastAsia="Times New Roman" w:hAnsi="Arial Narrow" w:cs="Calibri"/>
                <w:b/>
                <w:bCs/>
                <w:color w:val="FFFFFF"/>
                <w:sz w:val="16"/>
                <w:szCs w:val="16"/>
                <w:lang w:eastAsia="es-CO"/>
              </w:rPr>
            </w:pPr>
            <w:r w:rsidRPr="00826615">
              <w:rPr>
                <w:rFonts w:ascii="Arial Narrow" w:eastAsia="Times New Roman" w:hAnsi="Arial Narrow" w:cs="Calibri"/>
                <w:b/>
                <w:bCs/>
                <w:color w:val="FFFFFF"/>
                <w:sz w:val="16"/>
                <w:szCs w:val="16"/>
                <w:lang w:eastAsia="es-CO"/>
              </w:rPr>
              <w:t>35,36</w:t>
            </w:r>
          </w:p>
        </w:tc>
        <w:tc>
          <w:tcPr>
            <w:tcW w:w="147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393184E" w14:textId="77777777" w:rsidR="00826615" w:rsidRPr="00826615" w:rsidRDefault="00826615" w:rsidP="00826615">
            <w:pPr>
              <w:spacing w:after="0" w:line="240" w:lineRule="auto"/>
              <w:jc w:val="center"/>
              <w:rPr>
                <w:rFonts w:ascii="Arial Narrow" w:eastAsia="Times New Roman" w:hAnsi="Arial Narrow" w:cs="Calibri"/>
                <w:b/>
                <w:bCs/>
                <w:color w:val="FFFFFF"/>
                <w:sz w:val="16"/>
                <w:szCs w:val="16"/>
                <w:lang w:eastAsia="es-CO"/>
              </w:rPr>
            </w:pPr>
            <w:r w:rsidRPr="00826615">
              <w:rPr>
                <w:rFonts w:ascii="Arial Narrow" w:eastAsia="Times New Roman" w:hAnsi="Arial Narrow" w:cs="Calibri"/>
                <w:b/>
                <w:bCs/>
                <w:color w:val="FFFFFF"/>
                <w:sz w:val="16"/>
                <w:szCs w:val="16"/>
                <w:lang w:eastAsia="es-CO"/>
              </w:rPr>
              <w:t>94,06</w:t>
            </w:r>
          </w:p>
        </w:tc>
        <w:tc>
          <w:tcPr>
            <w:tcW w:w="1476" w:type="dxa"/>
            <w:tcBorders>
              <w:top w:val="single" w:sz="8" w:space="0" w:color="auto"/>
              <w:left w:val="single" w:sz="8" w:space="0" w:color="auto"/>
              <w:bottom w:val="single" w:sz="8" w:space="0" w:color="auto"/>
              <w:right w:val="nil"/>
            </w:tcBorders>
            <w:shd w:val="clear" w:color="000000" w:fill="006850"/>
            <w:noWrap/>
            <w:vAlign w:val="center"/>
            <w:hideMark/>
          </w:tcPr>
          <w:p w14:paraId="1D186026" w14:textId="77777777" w:rsidR="00826615" w:rsidRPr="00826615" w:rsidRDefault="00826615" w:rsidP="00826615">
            <w:pPr>
              <w:spacing w:after="0" w:line="240" w:lineRule="auto"/>
              <w:jc w:val="center"/>
              <w:rPr>
                <w:rFonts w:ascii="Arial Narrow" w:eastAsia="Times New Roman" w:hAnsi="Arial Narrow" w:cs="Calibri"/>
                <w:b/>
                <w:bCs/>
                <w:color w:val="FFFFFF"/>
                <w:sz w:val="16"/>
                <w:szCs w:val="16"/>
                <w:lang w:eastAsia="es-CO"/>
              </w:rPr>
            </w:pPr>
            <w:r w:rsidRPr="00826615">
              <w:rPr>
                <w:rFonts w:ascii="Arial Narrow" w:eastAsia="Times New Roman" w:hAnsi="Arial Narrow" w:cs="Calibri"/>
                <w:b/>
                <w:bCs/>
                <w:color w:val="FFFFFF"/>
                <w:sz w:val="16"/>
                <w:szCs w:val="16"/>
                <w:lang w:eastAsia="es-CO"/>
              </w:rPr>
              <w:t>129,41</w:t>
            </w:r>
          </w:p>
        </w:tc>
        <w:tc>
          <w:tcPr>
            <w:tcW w:w="1476" w:type="dxa"/>
            <w:tcBorders>
              <w:top w:val="single" w:sz="8" w:space="0" w:color="auto"/>
              <w:left w:val="single" w:sz="8" w:space="0" w:color="auto"/>
              <w:bottom w:val="single" w:sz="8" w:space="0" w:color="auto"/>
              <w:right w:val="nil"/>
            </w:tcBorders>
            <w:shd w:val="clear" w:color="000000" w:fill="006850"/>
            <w:noWrap/>
            <w:vAlign w:val="center"/>
            <w:hideMark/>
          </w:tcPr>
          <w:p w14:paraId="4B2D564A" w14:textId="77777777" w:rsidR="00826615" w:rsidRPr="00826615" w:rsidRDefault="00826615" w:rsidP="00826615">
            <w:pPr>
              <w:spacing w:after="0" w:line="240" w:lineRule="auto"/>
              <w:jc w:val="center"/>
              <w:rPr>
                <w:rFonts w:ascii="Arial Narrow" w:eastAsia="Times New Roman" w:hAnsi="Arial Narrow" w:cs="Calibri"/>
                <w:b/>
                <w:bCs/>
                <w:color w:val="FFFFFF"/>
                <w:sz w:val="16"/>
                <w:szCs w:val="16"/>
                <w:lang w:eastAsia="es-CO"/>
              </w:rPr>
            </w:pPr>
            <w:r w:rsidRPr="00826615">
              <w:rPr>
                <w:rFonts w:ascii="Arial Narrow" w:eastAsia="Times New Roman" w:hAnsi="Arial Narrow" w:cs="Calibri"/>
                <w:b/>
                <w:bCs/>
                <w:color w:val="FFFFFF"/>
                <w:sz w:val="16"/>
                <w:szCs w:val="16"/>
                <w:lang w:eastAsia="es-CO"/>
              </w:rPr>
              <w:t>6,00</w:t>
            </w:r>
          </w:p>
        </w:tc>
        <w:tc>
          <w:tcPr>
            <w:tcW w:w="262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5542F79" w14:textId="77777777" w:rsidR="00826615" w:rsidRPr="00826615" w:rsidRDefault="00826615" w:rsidP="00826615">
            <w:pPr>
              <w:spacing w:after="0" w:line="240" w:lineRule="auto"/>
              <w:jc w:val="center"/>
              <w:rPr>
                <w:rFonts w:ascii="Arial Narrow" w:eastAsia="Times New Roman" w:hAnsi="Arial Narrow" w:cs="Calibri"/>
                <w:b/>
                <w:bCs/>
                <w:color w:val="FFFFFF"/>
                <w:sz w:val="16"/>
                <w:szCs w:val="16"/>
                <w:lang w:eastAsia="es-CO"/>
              </w:rPr>
            </w:pPr>
            <w:r w:rsidRPr="00826615">
              <w:rPr>
                <w:rFonts w:ascii="Arial Narrow" w:eastAsia="Times New Roman" w:hAnsi="Arial Narrow" w:cs="Calibri"/>
                <w:b/>
                <w:bCs/>
                <w:color w:val="FFFFFF"/>
                <w:sz w:val="16"/>
                <w:szCs w:val="16"/>
                <w:lang w:eastAsia="es-CO"/>
              </w:rPr>
              <w:t>24,39</w:t>
            </w:r>
          </w:p>
        </w:tc>
      </w:tr>
    </w:tbl>
    <w:p w14:paraId="734ACF58" w14:textId="77777777" w:rsidR="005D3E70" w:rsidRDefault="005D3E70"/>
    <w:p w14:paraId="74DA583A" w14:textId="7C21E020" w:rsidR="0095511C" w:rsidRDefault="0095511C" w:rsidP="0095511C">
      <w:pPr>
        <w:pStyle w:val="Prrafodelista"/>
        <w:numPr>
          <w:ilvl w:val="0"/>
          <w:numId w:val="1"/>
        </w:numPr>
        <w:rPr>
          <w:rFonts w:ascii="Arial Narrow" w:hAnsi="Arial Narrow"/>
          <w:b/>
          <w:bCs/>
          <w:sz w:val="32"/>
          <w:szCs w:val="32"/>
        </w:rPr>
      </w:pPr>
      <w:r w:rsidRPr="007879AD">
        <w:rPr>
          <w:rFonts w:ascii="Arial Narrow" w:hAnsi="Arial Narrow"/>
          <w:b/>
          <w:bCs/>
          <w:sz w:val="32"/>
          <w:szCs w:val="32"/>
        </w:rPr>
        <w:t>COMPORTAMIENTO</w:t>
      </w:r>
    </w:p>
    <w:p w14:paraId="16C39206" w14:textId="77777777" w:rsidR="00076FE9" w:rsidRDefault="007C4AE2" w:rsidP="00076FE9">
      <w:pPr>
        <w:ind w:left="360"/>
        <w:rPr>
          <w:rFonts w:ascii="Arial Narrow" w:hAnsi="Arial Narrow"/>
          <w:b/>
          <w:bCs/>
          <w:sz w:val="24"/>
          <w:szCs w:val="24"/>
        </w:rPr>
      </w:pPr>
      <w:r w:rsidRPr="00076FE9">
        <w:rPr>
          <w:rFonts w:ascii="Arial Narrow" w:hAnsi="Arial Narrow"/>
          <w:b/>
          <w:bCs/>
        </w:rPr>
        <w:t xml:space="preserve"> </w:t>
      </w:r>
      <w:r w:rsidR="000F1E2B" w:rsidRPr="00076FE9">
        <w:rPr>
          <w:rFonts w:ascii="Arial Narrow" w:hAnsi="Arial Narrow"/>
          <w:b/>
          <w:bCs/>
        </w:rPr>
        <w:t>Gráfica 1.</w:t>
      </w:r>
    </w:p>
    <w:p w14:paraId="6658E3F2" w14:textId="4AAB49CA" w:rsidR="00D65A2E" w:rsidRDefault="000F1E2B" w:rsidP="00076FE9">
      <w:pPr>
        <w:ind w:left="360"/>
        <w:rPr>
          <w:rFonts w:ascii="Arial Narrow" w:hAnsi="Arial Narrow"/>
          <w:b/>
          <w:bCs/>
          <w:i/>
          <w:iCs/>
        </w:rPr>
      </w:pPr>
      <w:r w:rsidRPr="00076FE9">
        <w:rPr>
          <w:rFonts w:ascii="Arial Narrow" w:hAnsi="Arial Narrow"/>
          <w:b/>
          <w:bCs/>
          <w:i/>
          <w:iCs/>
        </w:rPr>
        <w:t>Generación de residuos Aprovechables Vs No aprovechables 2024</w:t>
      </w:r>
      <w:r w:rsidR="00076FE9">
        <w:rPr>
          <w:rFonts w:ascii="Arial Narrow" w:hAnsi="Arial Narrow"/>
          <w:b/>
          <w:bCs/>
          <w:i/>
          <w:iCs/>
        </w:rPr>
        <w:t xml:space="preserve"> </w:t>
      </w:r>
    </w:p>
    <w:p w14:paraId="4C24F9C8" w14:textId="2A32CE3C" w:rsidR="007675AF" w:rsidRPr="00076FE9" w:rsidRDefault="00E92C2F" w:rsidP="00076FE9">
      <w:pPr>
        <w:ind w:left="360"/>
        <w:rPr>
          <w:rFonts w:ascii="Arial Narrow" w:hAnsi="Arial Narrow"/>
          <w:b/>
          <w:bCs/>
          <w:sz w:val="24"/>
          <w:szCs w:val="24"/>
        </w:rPr>
      </w:pPr>
      <w:r w:rsidRPr="0035115A">
        <w:rPr>
          <w:rFonts w:ascii="Times New Roman" w:eastAsia="Times New Roman" w:hAnsi="Times New Roman" w:cs="Times New Roman"/>
          <w:noProof/>
          <w:sz w:val="24"/>
          <w:szCs w:val="24"/>
          <w:lang w:eastAsia="es-CO"/>
        </w:rPr>
        <mc:AlternateContent>
          <mc:Choice Requires="wps">
            <w:drawing>
              <wp:anchor distT="45720" distB="45720" distL="114300" distR="114300" simplePos="0" relativeHeight="251665408" behindDoc="1" locked="0" layoutInCell="1" allowOverlap="1" wp14:anchorId="420E0145" wp14:editId="3A57E374">
                <wp:simplePos x="0" y="0"/>
                <wp:positionH relativeFrom="page">
                  <wp:posOffset>5400675</wp:posOffset>
                </wp:positionH>
                <wp:positionV relativeFrom="paragraph">
                  <wp:posOffset>13335</wp:posOffset>
                </wp:positionV>
                <wp:extent cx="3971925" cy="2085975"/>
                <wp:effectExtent l="0" t="0" r="28575" b="28575"/>
                <wp:wrapTight wrapText="bothSides">
                  <wp:wrapPolygon edited="0">
                    <wp:start x="0" y="0"/>
                    <wp:lineTo x="0" y="21699"/>
                    <wp:lineTo x="21652" y="21699"/>
                    <wp:lineTo x="21652"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2085975"/>
                        </a:xfrm>
                        <a:prstGeom prst="rect">
                          <a:avLst/>
                        </a:prstGeom>
                        <a:solidFill>
                          <a:srgbClr val="FFFFFF"/>
                        </a:solidFill>
                        <a:ln w="9525">
                          <a:solidFill>
                            <a:srgbClr val="000000"/>
                          </a:solidFill>
                          <a:miter lim="800000"/>
                          <a:headEnd/>
                          <a:tailEnd/>
                        </a:ln>
                      </wps:spPr>
                      <wps:txbx>
                        <w:txbxContent>
                          <w:p w14:paraId="5A933329" w14:textId="77777777" w:rsidR="00076FE9" w:rsidRDefault="00076FE9" w:rsidP="00076FE9">
                            <w:pPr>
                              <w:jc w:val="both"/>
                              <w:rPr>
                                <w:rFonts w:ascii="Arial Narrow" w:hAnsi="Arial Narrow"/>
                                <w:sz w:val="20"/>
                                <w:szCs w:val="20"/>
                              </w:rPr>
                            </w:pPr>
                            <w:r w:rsidRPr="00B1321A">
                              <w:rPr>
                                <w:rFonts w:ascii="Arial Narrow" w:hAnsi="Arial Narrow"/>
                                <w:b/>
                                <w:bCs/>
                                <w:sz w:val="20"/>
                                <w:szCs w:val="20"/>
                              </w:rPr>
                              <w:t>CONCLUSIÓN:</w:t>
                            </w:r>
                            <w:r w:rsidRPr="00B1321A">
                              <w:rPr>
                                <w:rFonts w:ascii="Arial Narrow" w:hAnsi="Arial Narrow"/>
                                <w:sz w:val="20"/>
                                <w:szCs w:val="20"/>
                              </w:rPr>
                              <w:t xml:space="preserve"> </w:t>
                            </w:r>
                          </w:p>
                          <w:p w14:paraId="5C1E911F" w14:textId="7A2D4ACB" w:rsidR="00076FE9" w:rsidRDefault="00076FE9" w:rsidP="00076FE9">
                            <w:pPr>
                              <w:jc w:val="both"/>
                              <w:rPr>
                                <w:rFonts w:ascii="Arial Narrow" w:hAnsi="Arial Narrow"/>
                                <w:sz w:val="20"/>
                                <w:szCs w:val="20"/>
                              </w:rPr>
                            </w:pPr>
                            <w:r>
                              <w:rPr>
                                <w:rFonts w:ascii="Arial Narrow" w:hAnsi="Arial Narrow"/>
                                <w:color w:val="000000"/>
                                <w:sz w:val="20"/>
                                <w:szCs w:val="20"/>
                                <w:shd w:val="clear" w:color="auto" w:fill="FFFFFF"/>
                              </w:rPr>
                              <w:t xml:space="preserve">Para el análisis de la </w:t>
                            </w:r>
                            <w:r w:rsidRPr="000C296B">
                              <w:rPr>
                                <w:rFonts w:ascii="Arial Narrow" w:eastAsia="Times New Roman" w:hAnsi="Arial Narrow" w:cs="Calibri"/>
                                <w:color w:val="000000"/>
                                <w:sz w:val="20"/>
                                <w:szCs w:val="20"/>
                                <w:lang w:eastAsia="es-CO"/>
                              </w:rPr>
                              <w:t>Gestión integral de la generación y manejo de residuos</w:t>
                            </w:r>
                            <w:r>
                              <w:rPr>
                                <w:rFonts w:ascii="Arial Narrow" w:eastAsia="Times New Roman" w:hAnsi="Arial Narrow" w:cs="Calibri"/>
                                <w:color w:val="000000"/>
                                <w:sz w:val="20"/>
                                <w:szCs w:val="20"/>
                                <w:lang w:eastAsia="es-CO"/>
                              </w:rPr>
                              <w:t xml:space="preserve"> en la sede Ibagué, se estableció </w:t>
                            </w:r>
                            <w:r>
                              <w:rPr>
                                <w:rFonts w:ascii="Arial Narrow" w:hAnsi="Arial Narrow"/>
                                <w:color w:val="000000"/>
                                <w:sz w:val="20"/>
                                <w:szCs w:val="20"/>
                                <w:shd w:val="clear" w:color="auto" w:fill="FFFFFF"/>
                              </w:rPr>
                              <w:t>como línea base los datos suministrados en el año 2024, ya que los datos del año 2023 se encuentran incompletos, por tanto, la información no es suficiente para ser tomada como línea base y no permite un análisis comparativo anual certero.</w:t>
                            </w:r>
                          </w:p>
                          <w:p w14:paraId="1BB23B50" w14:textId="09943226" w:rsidR="00076FE9" w:rsidRPr="00834008" w:rsidRDefault="00076FE9" w:rsidP="00076FE9">
                            <w:pPr>
                              <w:jc w:val="both"/>
                              <w:rPr>
                                <w:rFonts w:ascii="Arial Narrow" w:eastAsia="Times New Roman" w:hAnsi="Arial Narrow" w:cs="Calibri"/>
                                <w:sz w:val="20"/>
                                <w:szCs w:val="20"/>
                                <w:lang w:eastAsia="es-CO"/>
                              </w:rPr>
                            </w:pPr>
                            <w:r>
                              <w:rPr>
                                <w:rFonts w:ascii="Arial Narrow" w:hAnsi="Arial Narrow"/>
                                <w:color w:val="000000"/>
                                <w:sz w:val="20"/>
                                <w:szCs w:val="20"/>
                                <w:shd w:val="clear" w:color="auto" w:fill="FFFFFF"/>
                              </w:rPr>
                              <w:t xml:space="preserve">El comportamiento en la generación de residuos aprovechables y no aprovechables durante </w:t>
                            </w:r>
                            <w:r w:rsidR="00E92C2F">
                              <w:rPr>
                                <w:rFonts w:ascii="Arial Narrow" w:hAnsi="Arial Narrow"/>
                                <w:color w:val="000000"/>
                                <w:sz w:val="20"/>
                                <w:szCs w:val="20"/>
                                <w:shd w:val="clear" w:color="auto" w:fill="FFFFFF"/>
                              </w:rPr>
                              <w:t xml:space="preserve">comparado los dos primeros trimestres, </w:t>
                            </w:r>
                            <w:r w:rsidRPr="00242D0E">
                              <w:rPr>
                                <w:rFonts w:ascii="Arial Narrow" w:hAnsi="Arial Narrow"/>
                                <w:color w:val="000000"/>
                                <w:sz w:val="20"/>
                                <w:szCs w:val="20"/>
                                <w:shd w:val="clear" w:color="auto" w:fill="FFFFFF"/>
                              </w:rPr>
                              <w:t>se observa una tendencia al aumento de los residuos, especialmente los no aprovechables, lo que subraya la necesidad de implementar medidas para la separación y clasificación adecuada de residuos en la sede</w:t>
                            </w:r>
                            <w:r w:rsidRPr="00834008">
                              <w:rPr>
                                <w:rFonts w:ascii="Arial Narrow" w:eastAsia="Times New Roman" w:hAnsi="Arial Narrow" w:cs="Calibri"/>
                                <w:sz w:val="20"/>
                                <w:szCs w:val="20"/>
                                <w:lang w:eastAsia="es-CO"/>
                              </w:rPr>
                              <w:t>.</w:t>
                            </w:r>
                          </w:p>
                          <w:p w14:paraId="1F9A38DE" w14:textId="77777777" w:rsidR="00076FE9" w:rsidRPr="00B1321A" w:rsidRDefault="00076FE9" w:rsidP="00076FE9">
                            <w:pPr>
                              <w:jc w:val="both"/>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0E0145" id="_x0000_t202" coordsize="21600,21600" o:spt="202" path="m,l,21600r21600,l21600,xe">
                <v:stroke joinstyle="miter"/>
                <v:path gradientshapeok="t" o:connecttype="rect"/>
              </v:shapetype>
              <v:shape id="Cuadro de texto 2" o:spid="_x0000_s1026" type="#_x0000_t202" style="position:absolute;left:0;text-align:left;margin-left:425.25pt;margin-top:1.05pt;width:312.75pt;height:164.25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">
                <v:textbox>
                  <w:txbxContent>
                    <w:p w14:paraId="5A933329" w14:textId="77777777" w:rsidR="00076FE9" w:rsidRDefault="00076FE9" w:rsidP="00076FE9">
                      <w:pPr>
                        <w:jc w:val="both"/>
                        <w:rPr>
                          <w:rFonts w:ascii="Arial Narrow" w:hAnsi="Arial Narrow"/>
                          <w:sz w:val="20"/>
                          <w:szCs w:val="20"/>
                        </w:rPr>
                      </w:pPr>
                      <w:r w:rsidRPr="00B1321A">
                        <w:rPr>
                          <w:rFonts w:ascii="Arial Narrow" w:hAnsi="Arial Narrow"/>
                          <w:b/>
                          <w:bCs/>
                          <w:sz w:val="20"/>
                          <w:szCs w:val="20"/>
                        </w:rPr>
                        <w:t>CONCLUSIÓN:</w:t>
                      </w:r>
                      <w:r w:rsidRPr="00B1321A">
                        <w:rPr>
                          <w:rFonts w:ascii="Arial Narrow" w:hAnsi="Arial Narrow"/>
                          <w:sz w:val="20"/>
                          <w:szCs w:val="20"/>
                        </w:rPr>
                        <w:t xml:space="preserve"> </w:t>
                      </w:r>
                    </w:p>
                    <w:p w14:paraId="5C1E911F" w14:textId="7A2D4ACB" w:rsidR="00076FE9" w:rsidRDefault="00076FE9" w:rsidP="00076FE9">
                      <w:pPr>
                        <w:jc w:val="both"/>
                        <w:rPr>
                          <w:rFonts w:ascii="Arial Narrow" w:hAnsi="Arial Narrow"/>
                          <w:sz w:val="20"/>
                          <w:szCs w:val="20"/>
                        </w:rPr>
                      </w:pPr>
                      <w:r>
                        <w:rPr>
                          <w:rFonts w:ascii="Arial Narrow" w:hAnsi="Arial Narrow"/>
                          <w:color w:val="000000"/>
                          <w:sz w:val="20"/>
                          <w:szCs w:val="20"/>
                          <w:shd w:val="clear" w:color="auto" w:fill="FFFFFF"/>
                        </w:rPr>
                        <w:t xml:space="preserve">Para el análisis de la </w:t>
                      </w:r>
                      <w:r w:rsidRPr="000C296B">
                        <w:rPr>
                          <w:rFonts w:ascii="Arial Narrow" w:eastAsia="Times New Roman" w:hAnsi="Arial Narrow" w:cs="Calibri"/>
                          <w:color w:val="000000"/>
                          <w:sz w:val="20"/>
                          <w:szCs w:val="20"/>
                          <w:lang w:eastAsia="es-CO"/>
                        </w:rPr>
                        <w:t>Gestión integral de la generación y manejo de residuos</w:t>
                      </w:r>
                      <w:r>
                        <w:rPr>
                          <w:rFonts w:ascii="Arial Narrow" w:eastAsia="Times New Roman" w:hAnsi="Arial Narrow" w:cs="Calibri"/>
                          <w:color w:val="000000"/>
                          <w:sz w:val="20"/>
                          <w:szCs w:val="20"/>
                          <w:lang w:eastAsia="es-CO"/>
                        </w:rPr>
                        <w:t xml:space="preserve"> en la sede Ibagué, se estableció </w:t>
                      </w:r>
                      <w:r>
                        <w:rPr>
                          <w:rFonts w:ascii="Arial Narrow" w:hAnsi="Arial Narrow"/>
                          <w:color w:val="000000"/>
                          <w:sz w:val="20"/>
                          <w:szCs w:val="20"/>
                          <w:shd w:val="clear" w:color="auto" w:fill="FFFFFF"/>
                        </w:rPr>
                        <w:t>como línea base los datos suministrados en el año 2024, ya que los datos del año 2023 se encuentran incompletos, por tanto, la información no es suficiente para ser tomada como línea base y no permite un análisis comparativo anual certero.</w:t>
                      </w:r>
                    </w:p>
                    <w:p w14:paraId="1BB23B50" w14:textId="09943226" w:rsidR="00076FE9" w:rsidRPr="00834008" w:rsidRDefault="00076FE9" w:rsidP="00076FE9">
                      <w:pPr>
                        <w:jc w:val="both"/>
                        <w:rPr>
                          <w:rFonts w:ascii="Arial Narrow" w:eastAsia="Times New Roman" w:hAnsi="Arial Narrow" w:cs="Calibri"/>
                          <w:sz w:val="20"/>
                          <w:szCs w:val="20"/>
                          <w:lang w:eastAsia="es-CO"/>
                        </w:rPr>
                      </w:pPr>
                      <w:r>
                        <w:rPr>
                          <w:rFonts w:ascii="Arial Narrow" w:hAnsi="Arial Narrow"/>
                          <w:color w:val="000000"/>
                          <w:sz w:val="20"/>
                          <w:szCs w:val="20"/>
                          <w:shd w:val="clear" w:color="auto" w:fill="FFFFFF"/>
                        </w:rPr>
                        <w:t xml:space="preserve">El comportamiento en la generación de residuos aprovechables y no aprovechables durante </w:t>
                      </w:r>
                      <w:r w:rsidR="00E92C2F">
                        <w:rPr>
                          <w:rFonts w:ascii="Arial Narrow" w:hAnsi="Arial Narrow"/>
                          <w:color w:val="000000"/>
                          <w:sz w:val="20"/>
                          <w:szCs w:val="20"/>
                          <w:shd w:val="clear" w:color="auto" w:fill="FFFFFF"/>
                        </w:rPr>
                        <w:t xml:space="preserve">comparado los dos primeros trimestres, </w:t>
                      </w:r>
                      <w:r w:rsidRPr="00242D0E">
                        <w:rPr>
                          <w:rFonts w:ascii="Arial Narrow" w:hAnsi="Arial Narrow"/>
                          <w:color w:val="000000"/>
                          <w:sz w:val="20"/>
                          <w:szCs w:val="20"/>
                          <w:shd w:val="clear" w:color="auto" w:fill="FFFFFF"/>
                        </w:rPr>
                        <w:t>se observa una tendencia al aumento de los residuos, especialmente los no aprovechables, lo que subraya la necesidad de implementar medidas para la separación y clasificación adecuada de residuos en la sede</w:t>
                      </w:r>
                      <w:r w:rsidRPr="00834008">
                        <w:rPr>
                          <w:rFonts w:ascii="Arial Narrow" w:eastAsia="Times New Roman" w:hAnsi="Arial Narrow" w:cs="Calibri"/>
                          <w:sz w:val="20"/>
                          <w:szCs w:val="20"/>
                          <w:lang w:eastAsia="es-CO"/>
                        </w:rPr>
                        <w:t>.</w:t>
                      </w:r>
                    </w:p>
                    <w:p w14:paraId="1F9A38DE" w14:textId="77777777" w:rsidR="00076FE9" w:rsidRPr="00B1321A" w:rsidRDefault="00076FE9" w:rsidP="00076FE9">
                      <w:pPr>
                        <w:jc w:val="both"/>
                        <w:rPr>
                          <w:rFonts w:ascii="Arial Narrow" w:hAnsi="Arial Narrow"/>
                          <w:sz w:val="20"/>
                          <w:szCs w:val="20"/>
                        </w:rPr>
                      </w:pPr>
                    </w:p>
                  </w:txbxContent>
                </v:textbox>
                <w10:wrap type="tight" anchorx="page"/>
              </v:shape>
            </w:pict>
          </mc:Fallback>
        </mc:AlternateContent>
      </w:r>
      <w:r w:rsidR="00076FE9" w:rsidRPr="007C4AE2">
        <w:rPr>
          <w:rFonts w:ascii="Times New Roman" w:eastAsia="Times New Roman" w:hAnsi="Times New Roman" w:cs="Times New Roman"/>
          <w:noProof/>
          <w:sz w:val="24"/>
          <w:szCs w:val="24"/>
          <w:lang w:eastAsia="es-CO"/>
        </w:rPr>
        <w:drawing>
          <wp:inline distT="0" distB="0" distL="0" distR="0" wp14:anchorId="0099C320" wp14:editId="673329E9">
            <wp:extent cx="3705225" cy="2143125"/>
            <wp:effectExtent l="0" t="0" r="9525" b="9525"/>
            <wp:docPr id="2"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Gráfico, Gráfico de barras&#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0674" cy="2157845"/>
                    </a:xfrm>
                    <a:prstGeom prst="rect">
                      <a:avLst/>
                    </a:prstGeom>
                    <a:noFill/>
                    <a:ln>
                      <a:noFill/>
                    </a:ln>
                  </pic:spPr>
                </pic:pic>
              </a:graphicData>
            </a:graphic>
          </wp:inline>
        </w:drawing>
      </w:r>
    </w:p>
    <w:p w14:paraId="0A76B2DD" w14:textId="0DA30A20" w:rsidR="004647A2" w:rsidRDefault="004647A2" w:rsidP="004647A2">
      <w:pPr>
        <w:jc w:val="center"/>
        <w:rPr>
          <w:rFonts w:ascii="Arial Narrow" w:hAnsi="Arial Narrow"/>
          <w:b/>
          <w:bCs/>
          <w:sz w:val="40"/>
          <w:szCs w:val="40"/>
          <w:u w:val="single"/>
        </w:rPr>
      </w:pPr>
      <w:r>
        <w:rPr>
          <w:rFonts w:ascii="Arial Narrow" w:hAnsi="Arial Narrow"/>
          <w:b/>
          <w:bCs/>
          <w:sz w:val="40"/>
          <w:szCs w:val="40"/>
          <w:u w:val="single"/>
        </w:rPr>
        <w:lastRenderedPageBreak/>
        <w:t>AGUA</w:t>
      </w:r>
    </w:p>
    <w:p w14:paraId="780E232E" w14:textId="77777777" w:rsidR="00775900" w:rsidRDefault="00775900" w:rsidP="004647A2">
      <w:pPr>
        <w:jc w:val="center"/>
        <w:rPr>
          <w:rFonts w:ascii="Arial Narrow" w:hAnsi="Arial Narrow"/>
          <w:b/>
          <w:bCs/>
          <w:sz w:val="40"/>
          <w:szCs w:val="40"/>
          <w:u w:val="single"/>
        </w:rPr>
      </w:pPr>
    </w:p>
    <w:p w14:paraId="6966B4DD" w14:textId="0ADC77CC" w:rsidR="00775900" w:rsidRPr="00775900" w:rsidRDefault="00775900" w:rsidP="00775900">
      <w:pPr>
        <w:pStyle w:val="Prrafodelista"/>
        <w:numPr>
          <w:ilvl w:val="0"/>
          <w:numId w:val="4"/>
        </w:numPr>
        <w:rPr>
          <w:rFonts w:ascii="Arial Narrow" w:hAnsi="Arial Narrow"/>
          <w:b/>
          <w:bCs/>
          <w:sz w:val="32"/>
          <w:szCs w:val="32"/>
        </w:rPr>
      </w:pPr>
      <w:r w:rsidRPr="00625674">
        <w:rPr>
          <w:rFonts w:ascii="Arial Narrow" w:hAnsi="Arial Narrow"/>
          <w:b/>
          <w:bCs/>
          <w:sz w:val="32"/>
          <w:szCs w:val="32"/>
        </w:rPr>
        <w:t>INFORMACIÓN GENERAL DEL PROGRAMA</w:t>
      </w:r>
    </w:p>
    <w:tbl>
      <w:tblPr>
        <w:tblW w:w="14324" w:type="dxa"/>
        <w:jc w:val="center"/>
        <w:tblCellMar>
          <w:top w:w="15" w:type="dxa"/>
          <w:left w:w="70" w:type="dxa"/>
          <w:bottom w:w="15" w:type="dxa"/>
          <w:right w:w="70" w:type="dxa"/>
        </w:tblCellMar>
        <w:tblLook w:val="04A0" w:firstRow="1" w:lastRow="0" w:firstColumn="1" w:lastColumn="0" w:noHBand="0" w:noVBand="1"/>
      </w:tblPr>
      <w:tblGrid>
        <w:gridCol w:w="2286"/>
        <w:gridCol w:w="12038"/>
      </w:tblGrid>
      <w:tr w:rsidR="006A33E7" w:rsidRPr="000C296B" w14:paraId="74D270D1" w14:textId="77777777" w:rsidTr="00B075D6">
        <w:trPr>
          <w:trHeight w:val="270"/>
          <w:jc w:val="center"/>
        </w:trPr>
        <w:tc>
          <w:tcPr>
            <w:tcW w:w="2286" w:type="dxa"/>
            <w:tcBorders>
              <w:top w:val="single" w:sz="4" w:space="0" w:color="auto"/>
              <w:left w:val="single" w:sz="4" w:space="0" w:color="auto"/>
              <w:bottom w:val="single" w:sz="8" w:space="0" w:color="auto"/>
              <w:right w:val="nil"/>
            </w:tcBorders>
            <w:shd w:val="clear" w:color="000000" w:fill="006850"/>
            <w:vAlign w:val="center"/>
            <w:hideMark/>
          </w:tcPr>
          <w:p w14:paraId="717F5DCC" w14:textId="77777777" w:rsidR="006A33E7" w:rsidRPr="000C296B" w:rsidRDefault="006A33E7" w:rsidP="00B075D6">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Nombre del programa</w:t>
            </w:r>
          </w:p>
        </w:tc>
        <w:tc>
          <w:tcPr>
            <w:tcW w:w="1203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3E3E3DB7" w14:textId="0CA1127A" w:rsidR="006A33E7" w:rsidRPr="000C296B" w:rsidRDefault="006A33E7" w:rsidP="00B075D6">
            <w:pPr>
              <w:spacing w:after="0" w:line="240" w:lineRule="auto"/>
              <w:rPr>
                <w:rFonts w:ascii="Arial Narrow" w:eastAsia="Times New Roman" w:hAnsi="Arial Narrow" w:cs="Calibri"/>
                <w:color w:val="000000"/>
                <w:sz w:val="20"/>
                <w:szCs w:val="20"/>
                <w:lang w:eastAsia="es-CO"/>
              </w:rPr>
            </w:pPr>
            <w:r w:rsidRPr="000C7AA2">
              <w:rPr>
                <w:rFonts w:ascii="Arial Narrow" w:eastAsia="Times New Roman" w:hAnsi="Arial Narrow" w:cs="Calibri"/>
                <w:color w:val="000000"/>
                <w:sz w:val="20"/>
                <w:szCs w:val="20"/>
                <w:lang w:eastAsia="es-CO"/>
              </w:rPr>
              <w:t>Gestión integral del consumo de agua.</w:t>
            </w:r>
          </w:p>
        </w:tc>
      </w:tr>
      <w:tr w:rsidR="006A33E7" w:rsidRPr="000C296B" w14:paraId="5FD37BFF" w14:textId="77777777" w:rsidTr="00B075D6">
        <w:trPr>
          <w:trHeight w:val="375"/>
          <w:jc w:val="center"/>
        </w:trPr>
        <w:tc>
          <w:tcPr>
            <w:tcW w:w="2286" w:type="dxa"/>
            <w:tcBorders>
              <w:top w:val="single" w:sz="8" w:space="0" w:color="auto"/>
              <w:left w:val="single" w:sz="4" w:space="0" w:color="auto"/>
              <w:bottom w:val="single" w:sz="8" w:space="0" w:color="auto"/>
              <w:right w:val="nil"/>
            </w:tcBorders>
            <w:shd w:val="clear" w:color="000000" w:fill="006850"/>
            <w:vAlign w:val="center"/>
            <w:hideMark/>
          </w:tcPr>
          <w:p w14:paraId="483EEBE0" w14:textId="77777777" w:rsidR="006A33E7" w:rsidRPr="000C296B" w:rsidRDefault="006A33E7" w:rsidP="00B075D6">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Sede</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30EBC439" w14:textId="3EF18757" w:rsidR="006A33E7" w:rsidRPr="000C296B" w:rsidRDefault="000F29FC" w:rsidP="00B075D6">
            <w:pPr>
              <w:spacing w:after="0" w:line="240" w:lineRule="auto"/>
              <w:rPr>
                <w:rFonts w:ascii="Arial Narrow" w:eastAsia="Times New Roman" w:hAnsi="Arial Narrow" w:cs="Calibri"/>
                <w:color w:val="000000"/>
                <w:sz w:val="20"/>
                <w:szCs w:val="20"/>
                <w:lang w:eastAsia="es-CO"/>
              </w:rPr>
            </w:pPr>
            <w:r w:rsidRPr="000F29FC">
              <w:rPr>
                <w:rFonts w:ascii="Arial Narrow" w:eastAsia="Times New Roman" w:hAnsi="Arial Narrow" w:cs="Calibri"/>
                <w:color w:val="000000"/>
                <w:sz w:val="20"/>
                <w:szCs w:val="20"/>
                <w:lang w:eastAsia="es-CO"/>
              </w:rPr>
              <w:t>Estación de Salvamento y Seguridad Minera Ubaté.</w:t>
            </w:r>
          </w:p>
        </w:tc>
      </w:tr>
      <w:tr w:rsidR="006A33E7" w:rsidRPr="000C296B" w14:paraId="674D3914" w14:textId="77777777" w:rsidTr="00B075D6">
        <w:trPr>
          <w:trHeight w:val="330"/>
          <w:jc w:val="center"/>
        </w:trPr>
        <w:tc>
          <w:tcPr>
            <w:tcW w:w="2286" w:type="dxa"/>
            <w:tcBorders>
              <w:top w:val="single" w:sz="8" w:space="0" w:color="auto"/>
              <w:left w:val="single" w:sz="4" w:space="0" w:color="auto"/>
              <w:bottom w:val="single" w:sz="8" w:space="0" w:color="auto"/>
              <w:right w:val="nil"/>
            </w:tcBorders>
            <w:shd w:val="clear" w:color="000000" w:fill="006850"/>
            <w:vAlign w:val="center"/>
            <w:hideMark/>
          </w:tcPr>
          <w:p w14:paraId="4F48D5CE" w14:textId="77777777" w:rsidR="006A33E7" w:rsidRPr="000C296B" w:rsidRDefault="006A33E7" w:rsidP="00B075D6">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Periodo de vigencia</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383F1674" w14:textId="1CC81BA3" w:rsidR="006A33E7" w:rsidRPr="000C296B" w:rsidRDefault="006A33E7" w:rsidP="00B075D6">
            <w:pPr>
              <w:spacing w:after="0" w:line="240" w:lineRule="auto"/>
              <w:rPr>
                <w:rFonts w:ascii="Arial Narrow" w:eastAsia="Times New Roman" w:hAnsi="Arial Narrow" w:cs="Calibri"/>
                <w:color w:val="000000"/>
                <w:sz w:val="20"/>
                <w:szCs w:val="20"/>
                <w:lang w:eastAsia="es-CO"/>
              </w:rPr>
            </w:pPr>
            <w:r w:rsidRPr="000C7AA2">
              <w:rPr>
                <w:rFonts w:ascii="Arial Narrow" w:eastAsia="Times New Roman" w:hAnsi="Arial Narrow" w:cs="Calibri"/>
                <w:color w:val="000000"/>
                <w:sz w:val="20"/>
                <w:szCs w:val="20"/>
                <w:lang w:eastAsia="es-CO"/>
              </w:rPr>
              <w:t>Del 1 de diciembre del 2023 al 30 noviembre del 2024.</w:t>
            </w:r>
          </w:p>
        </w:tc>
      </w:tr>
      <w:tr w:rsidR="006A33E7" w:rsidRPr="000C296B" w14:paraId="1648B312" w14:textId="77777777" w:rsidTr="00B075D6">
        <w:trPr>
          <w:trHeight w:val="330"/>
          <w:jc w:val="center"/>
        </w:trPr>
        <w:tc>
          <w:tcPr>
            <w:tcW w:w="2286" w:type="dxa"/>
            <w:tcBorders>
              <w:top w:val="single" w:sz="8" w:space="0" w:color="auto"/>
              <w:left w:val="single" w:sz="4" w:space="0" w:color="auto"/>
              <w:bottom w:val="single" w:sz="8" w:space="0" w:color="auto"/>
              <w:right w:val="nil"/>
            </w:tcBorders>
            <w:shd w:val="clear" w:color="000000" w:fill="006850"/>
            <w:vAlign w:val="center"/>
            <w:hideMark/>
          </w:tcPr>
          <w:p w14:paraId="1893A569" w14:textId="77777777" w:rsidR="006A33E7" w:rsidRPr="000C296B" w:rsidRDefault="006A33E7" w:rsidP="00B075D6">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Objetivo estratégico</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733D6B42" w14:textId="044515B5" w:rsidR="006A33E7" w:rsidRPr="004E4521" w:rsidRDefault="006A33E7" w:rsidP="00B075D6">
            <w:pPr>
              <w:spacing w:after="0" w:line="240" w:lineRule="auto"/>
              <w:rPr>
                <w:rFonts w:ascii="Arial Narrow" w:eastAsia="Times New Roman" w:hAnsi="Arial Narrow" w:cs="Calibri"/>
                <w:color w:val="000000"/>
                <w:sz w:val="20"/>
                <w:szCs w:val="20"/>
                <w:lang w:eastAsia="es-CO"/>
              </w:rPr>
            </w:pPr>
            <w:r w:rsidRPr="000C7AA2">
              <w:rPr>
                <w:rFonts w:ascii="Arial Narrow" w:eastAsia="Times New Roman" w:hAnsi="Arial Narrow" w:cs="Calibri"/>
                <w:color w:val="000000"/>
                <w:sz w:val="20"/>
                <w:szCs w:val="20"/>
                <w:lang w:eastAsia="es-CO"/>
              </w:rPr>
              <w:t xml:space="preserve">Monitorear el consumo de agua per cápita en la Sede </w:t>
            </w:r>
            <w:r w:rsidR="000F29FC">
              <w:rPr>
                <w:rFonts w:ascii="Arial Narrow" w:eastAsia="Times New Roman" w:hAnsi="Arial Narrow" w:cs="Calibri"/>
                <w:color w:val="000000"/>
                <w:sz w:val="20"/>
                <w:szCs w:val="20"/>
                <w:lang w:eastAsia="es-CO"/>
              </w:rPr>
              <w:t>ESSM Ubaté.</w:t>
            </w:r>
          </w:p>
        </w:tc>
      </w:tr>
      <w:tr w:rsidR="006A33E7" w:rsidRPr="000C296B" w14:paraId="5FE7A00D" w14:textId="77777777" w:rsidTr="006A33E7">
        <w:trPr>
          <w:trHeight w:val="501"/>
          <w:jc w:val="center"/>
        </w:trPr>
        <w:tc>
          <w:tcPr>
            <w:tcW w:w="2286" w:type="dxa"/>
            <w:tcBorders>
              <w:top w:val="single" w:sz="8" w:space="0" w:color="auto"/>
              <w:left w:val="single" w:sz="4" w:space="0" w:color="auto"/>
              <w:bottom w:val="single" w:sz="8" w:space="0" w:color="auto"/>
              <w:right w:val="nil"/>
            </w:tcBorders>
            <w:shd w:val="clear" w:color="000000" w:fill="006850"/>
            <w:vAlign w:val="center"/>
            <w:hideMark/>
          </w:tcPr>
          <w:p w14:paraId="7E0A892F" w14:textId="77777777" w:rsidR="006A33E7" w:rsidRPr="000C296B" w:rsidRDefault="006A33E7" w:rsidP="00B075D6">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Meta estratégica</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753DD37F" w14:textId="083A1405" w:rsidR="006A33E7" w:rsidRPr="000C296B" w:rsidRDefault="006A33E7" w:rsidP="00B075D6">
            <w:pPr>
              <w:spacing w:after="0" w:line="240" w:lineRule="auto"/>
              <w:rPr>
                <w:rFonts w:ascii="Arial Narrow" w:eastAsia="Times New Roman" w:hAnsi="Arial Narrow" w:cs="Calibri"/>
                <w:sz w:val="20"/>
                <w:szCs w:val="20"/>
                <w:lang w:eastAsia="es-CO"/>
              </w:rPr>
            </w:pPr>
            <w:r w:rsidRPr="000C7AA2">
              <w:rPr>
                <w:rFonts w:ascii="Arial Narrow" w:eastAsia="Times New Roman" w:hAnsi="Arial Narrow" w:cs="Calibri"/>
                <w:sz w:val="20"/>
                <w:szCs w:val="20"/>
                <w:lang w:eastAsia="es-CO"/>
              </w:rPr>
              <w:t xml:space="preserve">Reducir el consumo acumulado de agua per cápita en la sede </w:t>
            </w:r>
            <w:r w:rsidR="000F29FC">
              <w:rPr>
                <w:rFonts w:ascii="Arial Narrow" w:eastAsia="Times New Roman" w:hAnsi="Arial Narrow" w:cs="Calibri"/>
                <w:color w:val="000000"/>
                <w:sz w:val="20"/>
                <w:szCs w:val="20"/>
                <w:lang w:eastAsia="es-CO"/>
              </w:rPr>
              <w:t>ESSM Ubaté</w:t>
            </w:r>
            <w:r w:rsidR="000F29FC" w:rsidRPr="000C7AA2">
              <w:rPr>
                <w:rFonts w:ascii="Arial Narrow" w:eastAsia="Times New Roman" w:hAnsi="Arial Narrow" w:cs="Calibri"/>
                <w:sz w:val="20"/>
                <w:szCs w:val="20"/>
                <w:lang w:eastAsia="es-CO"/>
              </w:rPr>
              <w:t xml:space="preserve"> </w:t>
            </w:r>
            <w:r w:rsidRPr="000C7AA2">
              <w:rPr>
                <w:rFonts w:ascii="Arial Narrow" w:eastAsia="Times New Roman" w:hAnsi="Arial Narrow" w:cs="Calibri"/>
                <w:sz w:val="20"/>
                <w:szCs w:val="20"/>
                <w:lang w:eastAsia="es-CO"/>
              </w:rPr>
              <w:t>durante el año 2024, tomando como referencia el consumo del año base 2023.</w:t>
            </w:r>
          </w:p>
        </w:tc>
      </w:tr>
      <w:tr w:rsidR="006A33E7" w:rsidRPr="000C296B" w14:paraId="1CDB20D4" w14:textId="77777777" w:rsidTr="00B075D6">
        <w:trPr>
          <w:trHeight w:val="510"/>
          <w:jc w:val="center"/>
        </w:trPr>
        <w:tc>
          <w:tcPr>
            <w:tcW w:w="2286" w:type="dxa"/>
            <w:tcBorders>
              <w:top w:val="single" w:sz="8" w:space="0" w:color="auto"/>
              <w:left w:val="single" w:sz="4" w:space="0" w:color="auto"/>
              <w:bottom w:val="single" w:sz="4" w:space="0" w:color="auto"/>
              <w:right w:val="nil"/>
            </w:tcBorders>
            <w:shd w:val="clear" w:color="000000" w:fill="006850"/>
            <w:vAlign w:val="center"/>
            <w:hideMark/>
          </w:tcPr>
          <w:p w14:paraId="53F408BC" w14:textId="77777777" w:rsidR="006A33E7" w:rsidRPr="000C296B" w:rsidRDefault="006A33E7" w:rsidP="00B075D6">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Responsable</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53FFF15B" w14:textId="339A9EB2" w:rsidR="006A33E7" w:rsidRPr="000C296B" w:rsidRDefault="006A33E7" w:rsidP="00B075D6">
            <w:pPr>
              <w:spacing w:after="0" w:line="240" w:lineRule="auto"/>
              <w:rPr>
                <w:rFonts w:ascii="Arial Narrow" w:eastAsia="Times New Roman" w:hAnsi="Arial Narrow" w:cs="Calibri"/>
                <w:color w:val="000000"/>
                <w:sz w:val="20"/>
                <w:szCs w:val="20"/>
                <w:lang w:eastAsia="es-CO"/>
              </w:rPr>
            </w:pPr>
            <w:r w:rsidRPr="000C296B">
              <w:rPr>
                <w:rFonts w:ascii="Arial Narrow" w:eastAsia="Times New Roman" w:hAnsi="Arial Narrow" w:cs="Calibri"/>
                <w:color w:val="000000"/>
                <w:sz w:val="20"/>
                <w:szCs w:val="20"/>
                <w:lang w:eastAsia="es-CO"/>
              </w:rPr>
              <w:t>Colaboradores de la sede.</w:t>
            </w:r>
          </w:p>
        </w:tc>
      </w:tr>
    </w:tbl>
    <w:p w14:paraId="7D9FF048" w14:textId="1066D8CD" w:rsidR="000C7AA2" w:rsidRDefault="000C7AA2" w:rsidP="006A33E7">
      <w:pPr>
        <w:rPr>
          <w:rFonts w:ascii="Arial Narrow" w:hAnsi="Arial Narrow"/>
          <w:b/>
          <w:bCs/>
          <w:sz w:val="40"/>
          <w:szCs w:val="40"/>
          <w:u w:val="single"/>
        </w:rPr>
      </w:pPr>
    </w:p>
    <w:p w14:paraId="62782E4B" w14:textId="77777777" w:rsidR="00DC0632" w:rsidRDefault="00DC0632" w:rsidP="00DC0632">
      <w:pPr>
        <w:rPr>
          <w:rFonts w:ascii="Arial Narrow" w:hAnsi="Arial Narrow"/>
        </w:rPr>
      </w:pPr>
    </w:p>
    <w:tbl>
      <w:tblPr>
        <w:tblpPr w:leftFromText="141" w:rightFromText="141" w:vertAnchor="text" w:horzAnchor="margin" w:tblpXSpec="center" w:tblpY="466"/>
        <w:tblW w:w="14140" w:type="dxa"/>
        <w:tblCellMar>
          <w:top w:w="15" w:type="dxa"/>
          <w:left w:w="70" w:type="dxa"/>
          <w:bottom w:w="15" w:type="dxa"/>
          <w:right w:w="70" w:type="dxa"/>
        </w:tblCellMar>
        <w:tblLook w:val="04A0" w:firstRow="1" w:lastRow="0" w:firstColumn="1" w:lastColumn="0" w:noHBand="0" w:noVBand="1"/>
      </w:tblPr>
      <w:tblGrid>
        <w:gridCol w:w="2968"/>
        <w:gridCol w:w="2337"/>
        <w:gridCol w:w="2337"/>
        <w:gridCol w:w="2337"/>
        <w:gridCol w:w="4161"/>
      </w:tblGrid>
      <w:tr w:rsidR="00DC0632" w:rsidRPr="008F6A37" w14:paraId="09EBD99B" w14:textId="77777777" w:rsidTr="00B075D6">
        <w:trPr>
          <w:gridAfter w:val="2"/>
          <w:wAfter w:w="6498" w:type="dxa"/>
          <w:trHeight w:val="319"/>
        </w:trPr>
        <w:tc>
          <w:tcPr>
            <w:tcW w:w="2968" w:type="dxa"/>
            <w:tcBorders>
              <w:top w:val="single" w:sz="8" w:space="0" w:color="auto"/>
              <w:left w:val="single" w:sz="8" w:space="0" w:color="auto"/>
              <w:bottom w:val="single" w:sz="8" w:space="0" w:color="auto"/>
              <w:right w:val="nil"/>
            </w:tcBorders>
            <w:shd w:val="clear" w:color="000000" w:fill="006850"/>
            <w:noWrap/>
            <w:vAlign w:val="center"/>
          </w:tcPr>
          <w:p w14:paraId="3794D1BB" w14:textId="38474859" w:rsidR="00DC0632" w:rsidRPr="008F6A37" w:rsidRDefault="00DC0632" w:rsidP="00B075D6">
            <w:pPr>
              <w:spacing w:after="0" w:line="240" w:lineRule="auto"/>
              <w:jc w:val="center"/>
              <w:rPr>
                <w:rFonts w:ascii="Arial Narrow" w:eastAsia="Times New Roman" w:hAnsi="Arial Narrow" w:cs="Calibri"/>
                <w:b/>
                <w:bCs/>
                <w:color w:val="000000"/>
                <w:sz w:val="20"/>
                <w:szCs w:val="20"/>
                <w:lang w:eastAsia="es-CO"/>
              </w:rPr>
            </w:pPr>
            <w:r w:rsidRPr="008F6A37">
              <w:rPr>
                <w:rFonts w:ascii="Arial Narrow" w:eastAsia="Times New Roman" w:hAnsi="Arial Narrow" w:cs="Calibri"/>
                <w:b/>
                <w:bCs/>
                <w:color w:val="FFFFFF"/>
                <w:sz w:val="20"/>
                <w:szCs w:val="20"/>
                <w:lang w:eastAsia="es-CO"/>
              </w:rPr>
              <w:t xml:space="preserve">Meta </w:t>
            </w:r>
            <w:r w:rsidR="006F5D58">
              <w:rPr>
                <w:rFonts w:ascii="Arial Narrow" w:eastAsia="Times New Roman" w:hAnsi="Arial Narrow" w:cs="Calibri"/>
                <w:b/>
                <w:bCs/>
                <w:color w:val="FFFFFF"/>
                <w:sz w:val="20"/>
                <w:szCs w:val="20"/>
                <w:lang w:eastAsia="es-CO"/>
              </w:rPr>
              <w:t>M3</w:t>
            </w:r>
            <w:r w:rsidRPr="008F6A37">
              <w:rPr>
                <w:rFonts w:ascii="Arial Narrow" w:eastAsia="Times New Roman" w:hAnsi="Arial Narrow" w:cs="Calibri"/>
                <w:b/>
                <w:bCs/>
                <w:color w:val="FFFFFF"/>
                <w:sz w:val="20"/>
                <w:szCs w:val="20"/>
                <w:lang w:eastAsia="es-CO"/>
              </w:rPr>
              <w:t>/Per del año:</w:t>
            </w:r>
            <w:r w:rsidR="006F5D58">
              <w:rPr>
                <w:rFonts w:ascii="Arial Narrow" w:eastAsia="Times New Roman" w:hAnsi="Arial Narrow" w:cs="Calibri"/>
                <w:b/>
                <w:bCs/>
                <w:color w:val="FFFFFF"/>
                <w:sz w:val="20"/>
                <w:szCs w:val="20"/>
                <w:lang w:eastAsia="es-CO"/>
              </w:rPr>
              <w:t xml:space="preserve"> </w:t>
            </w:r>
          </w:p>
        </w:tc>
        <w:tc>
          <w:tcPr>
            <w:tcW w:w="2337" w:type="dxa"/>
            <w:tcBorders>
              <w:top w:val="single" w:sz="8" w:space="0" w:color="auto"/>
              <w:left w:val="single" w:sz="8" w:space="0" w:color="auto"/>
              <w:bottom w:val="single" w:sz="8" w:space="0" w:color="auto"/>
              <w:right w:val="single" w:sz="8" w:space="0" w:color="auto"/>
            </w:tcBorders>
            <w:shd w:val="clear" w:color="000000" w:fill="C3C4BE"/>
            <w:noWrap/>
            <w:vAlign w:val="center"/>
          </w:tcPr>
          <w:p w14:paraId="633ECEA5" w14:textId="05ABA71F" w:rsidR="00DC0632" w:rsidRPr="008F6A37" w:rsidRDefault="002130E9" w:rsidP="00B075D6">
            <w:pPr>
              <w:spacing w:after="0" w:line="240" w:lineRule="auto"/>
              <w:jc w:val="center"/>
              <w:rPr>
                <w:rFonts w:ascii="Arial Narrow" w:eastAsia="Times New Roman" w:hAnsi="Arial Narrow" w:cs="Calibri"/>
                <w:b/>
                <w:bCs/>
                <w:color w:val="FFFFFF"/>
                <w:sz w:val="20"/>
                <w:szCs w:val="20"/>
                <w:lang w:eastAsia="es-CO"/>
              </w:rPr>
            </w:pPr>
            <w:r w:rsidRPr="002130E9">
              <w:rPr>
                <w:rFonts w:ascii="Arial Narrow" w:eastAsia="Times New Roman" w:hAnsi="Arial Narrow" w:cs="Calibri"/>
                <w:b/>
                <w:bCs/>
                <w:sz w:val="20"/>
                <w:szCs w:val="20"/>
                <w:lang w:eastAsia="es-CO"/>
              </w:rPr>
              <w:t>56,94</w:t>
            </w:r>
          </w:p>
        </w:tc>
        <w:tc>
          <w:tcPr>
            <w:tcW w:w="2337" w:type="dxa"/>
            <w:tcBorders>
              <w:top w:val="nil"/>
              <w:left w:val="nil"/>
              <w:bottom w:val="nil"/>
              <w:right w:val="nil"/>
            </w:tcBorders>
            <w:shd w:val="clear" w:color="000000" w:fill="FFFFFF"/>
            <w:noWrap/>
            <w:vAlign w:val="center"/>
            <w:hideMark/>
          </w:tcPr>
          <w:p w14:paraId="7B8A765D" w14:textId="77777777" w:rsidR="00DC0632" w:rsidRPr="008F6A37" w:rsidRDefault="00DC0632" w:rsidP="00B075D6">
            <w:pPr>
              <w:spacing w:after="0" w:line="240" w:lineRule="auto"/>
              <w:jc w:val="center"/>
              <w:rPr>
                <w:rFonts w:ascii="Arial Narrow" w:eastAsia="Times New Roman" w:hAnsi="Arial Narrow" w:cs="Calibri"/>
                <w:b/>
                <w:bCs/>
                <w:color w:val="FFFFFF"/>
                <w:sz w:val="20"/>
                <w:szCs w:val="20"/>
                <w:lang w:eastAsia="es-CO"/>
              </w:rPr>
            </w:pPr>
          </w:p>
        </w:tc>
      </w:tr>
      <w:tr w:rsidR="00DC0632" w:rsidRPr="008F6A37" w14:paraId="720593B4" w14:textId="77777777" w:rsidTr="00B075D6">
        <w:trPr>
          <w:trHeight w:val="143"/>
        </w:trPr>
        <w:tc>
          <w:tcPr>
            <w:tcW w:w="2968" w:type="dxa"/>
            <w:tcBorders>
              <w:top w:val="nil"/>
              <w:left w:val="nil"/>
              <w:bottom w:val="single" w:sz="4" w:space="0" w:color="auto"/>
              <w:right w:val="nil"/>
            </w:tcBorders>
            <w:shd w:val="clear" w:color="000000" w:fill="FFFFFF"/>
            <w:noWrap/>
            <w:vAlign w:val="center"/>
            <w:hideMark/>
          </w:tcPr>
          <w:p w14:paraId="3807C0B0" w14:textId="77777777" w:rsidR="00DC0632" w:rsidRPr="008F6A37" w:rsidRDefault="00DC0632" w:rsidP="00B075D6">
            <w:pPr>
              <w:spacing w:after="0" w:line="240" w:lineRule="auto"/>
              <w:jc w:val="center"/>
              <w:rPr>
                <w:rFonts w:ascii="Arial Narrow" w:eastAsia="Times New Roman" w:hAnsi="Arial Narrow" w:cs="Calibri"/>
                <w:b/>
                <w:bCs/>
                <w:color w:val="000000"/>
                <w:sz w:val="20"/>
                <w:szCs w:val="20"/>
                <w:lang w:eastAsia="es-CO"/>
              </w:rPr>
            </w:pPr>
          </w:p>
        </w:tc>
        <w:tc>
          <w:tcPr>
            <w:tcW w:w="2337" w:type="dxa"/>
            <w:tcBorders>
              <w:top w:val="nil"/>
              <w:left w:val="nil"/>
              <w:bottom w:val="single" w:sz="4" w:space="0" w:color="auto"/>
              <w:right w:val="nil"/>
            </w:tcBorders>
            <w:shd w:val="clear" w:color="000000" w:fill="FFFFFF"/>
            <w:noWrap/>
            <w:vAlign w:val="center"/>
            <w:hideMark/>
          </w:tcPr>
          <w:p w14:paraId="1C77EE51" w14:textId="77777777" w:rsidR="00DC0632" w:rsidRPr="008F6A37" w:rsidRDefault="00DC0632" w:rsidP="00B075D6">
            <w:pPr>
              <w:spacing w:after="0" w:line="240" w:lineRule="auto"/>
              <w:rPr>
                <w:rFonts w:ascii="Times New Roman" w:eastAsia="Times New Roman" w:hAnsi="Times New Roman" w:cs="Times New Roman"/>
                <w:sz w:val="20"/>
                <w:szCs w:val="20"/>
                <w:lang w:eastAsia="es-CO"/>
              </w:rPr>
            </w:pPr>
          </w:p>
        </w:tc>
        <w:tc>
          <w:tcPr>
            <w:tcW w:w="2337" w:type="dxa"/>
            <w:tcBorders>
              <w:top w:val="nil"/>
              <w:left w:val="nil"/>
              <w:bottom w:val="single" w:sz="4" w:space="0" w:color="auto"/>
              <w:right w:val="nil"/>
            </w:tcBorders>
            <w:shd w:val="clear" w:color="000000" w:fill="FFFFFF"/>
            <w:noWrap/>
            <w:vAlign w:val="center"/>
            <w:hideMark/>
          </w:tcPr>
          <w:p w14:paraId="3FFE4CC1" w14:textId="77777777" w:rsidR="00DC0632" w:rsidRPr="008F6A37" w:rsidRDefault="00DC0632" w:rsidP="00B075D6">
            <w:pPr>
              <w:spacing w:after="0" w:line="240" w:lineRule="auto"/>
              <w:rPr>
                <w:rFonts w:ascii="Times New Roman" w:eastAsia="Times New Roman" w:hAnsi="Times New Roman" w:cs="Times New Roman"/>
                <w:sz w:val="20"/>
                <w:szCs w:val="20"/>
                <w:lang w:eastAsia="es-CO"/>
              </w:rPr>
            </w:pPr>
          </w:p>
        </w:tc>
        <w:tc>
          <w:tcPr>
            <w:tcW w:w="2337" w:type="dxa"/>
            <w:tcBorders>
              <w:top w:val="nil"/>
              <w:left w:val="nil"/>
              <w:bottom w:val="single" w:sz="4" w:space="0" w:color="auto"/>
              <w:right w:val="nil"/>
            </w:tcBorders>
            <w:shd w:val="clear" w:color="000000" w:fill="FFFFFF"/>
            <w:noWrap/>
            <w:vAlign w:val="center"/>
            <w:hideMark/>
          </w:tcPr>
          <w:p w14:paraId="19D34BDA" w14:textId="77777777" w:rsidR="00DC0632" w:rsidRPr="008F6A37" w:rsidRDefault="00DC0632" w:rsidP="00B075D6">
            <w:pPr>
              <w:spacing w:after="0" w:line="240" w:lineRule="auto"/>
              <w:rPr>
                <w:rFonts w:ascii="Times New Roman" w:eastAsia="Times New Roman" w:hAnsi="Times New Roman" w:cs="Times New Roman"/>
                <w:sz w:val="20"/>
                <w:szCs w:val="20"/>
                <w:lang w:eastAsia="es-CO"/>
              </w:rPr>
            </w:pPr>
          </w:p>
        </w:tc>
        <w:tc>
          <w:tcPr>
            <w:tcW w:w="4161" w:type="dxa"/>
            <w:tcBorders>
              <w:top w:val="nil"/>
              <w:left w:val="nil"/>
              <w:bottom w:val="single" w:sz="4" w:space="0" w:color="auto"/>
              <w:right w:val="nil"/>
            </w:tcBorders>
            <w:shd w:val="clear" w:color="000000" w:fill="FFFFFF"/>
            <w:noWrap/>
            <w:vAlign w:val="center"/>
            <w:hideMark/>
          </w:tcPr>
          <w:p w14:paraId="5A11A576" w14:textId="77777777" w:rsidR="00DC0632" w:rsidRPr="008F6A37" w:rsidRDefault="00DC0632" w:rsidP="00B075D6">
            <w:pPr>
              <w:spacing w:after="0" w:line="240" w:lineRule="auto"/>
              <w:rPr>
                <w:rFonts w:ascii="Times New Roman" w:eastAsia="Times New Roman" w:hAnsi="Times New Roman" w:cs="Times New Roman"/>
                <w:sz w:val="20"/>
                <w:szCs w:val="20"/>
                <w:lang w:eastAsia="es-CO"/>
              </w:rPr>
            </w:pPr>
          </w:p>
        </w:tc>
      </w:tr>
      <w:tr w:rsidR="00DC0632" w:rsidRPr="008F6A37" w14:paraId="4317AB7A" w14:textId="77777777" w:rsidTr="00B075D6">
        <w:trPr>
          <w:trHeight w:val="1823"/>
        </w:trPr>
        <w:tc>
          <w:tcPr>
            <w:tcW w:w="2968" w:type="dxa"/>
            <w:tcBorders>
              <w:top w:val="single" w:sz="4" w:space="0" w:color="auto"/>
              <w:left w:val="single" w:sz="4" w:space="0" w:color="auto"/>
              <w:bottom w:val="single" w:sz="4" w:space="0" w:color="auto"/>
              <w:right w:val="nil"/>
            </w:tcBorders>
            <w:shd w:val="clear" w:color="000000" w:fill="006850"/>
            <w:noWrap/>
            <w:vAlign w:val="center"/>
            <w:hideMark/>
          </w:tcPr>
          <w:p w14:paraId="5B00598C" w14:textId="77777777" w:rsidR="00DC0632" w:rsidRPr="00DC0632" w:rsidRDefault="00DC0632" w:rsidP="00B075D6">
            <w:pPr>
              <w:spacing w:after="0" w:line="240" w:lineRule="auto"/>
              <w:jc w:val="center"/>
              <w:rPr>
                <w:rFonts w:ascii="Arial Narrow" w:eastAsia="Times New Roman" w:hAnsi="Arial Narrow" w:cs="Calibri"/>
                <w:b/>
                <w:bCs/>
                <w:color w:val="FFFFFF"/>
                <w:sz w:val="20"/>
                <w:szCs w:val="20"/>
                <w:lang w:eastAsia="es-CO"/>
              </w:rPr>
            </w:pPr>
            <w:r w:rsidRPr="00DC0632">
              <w:rPr>
                <w:rFonts w:ascii="Arial Narrow" w:eastAsia="Times New Roman" w:hAnsi="Arial Narrow" w:cs="Calibri"/>
                <w:b/>
                <w:bCs/>
                <w:color w:val="FFFFFF"/>
                <w:sz w:val="20"/>
                <w:szCs w:val="20"/>
                <w:lang w:eastAsia="es-CO"/>
              </w:rPr>
              <w:t>Objetivos del año:</w:t>
            </w:r>
          </w:p>
        </w:tc>
        <w:tc>
          <w:tcPr>
            <w:tcW w:w="11172"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50CE4309" w14:textId="7286E370" w:rsidR="000F29FC" w:rsidRPr="000F29FC" w:rsidRDefault="000F29FC" w:rsidP="000F29FC">
            <w:pPr>
              <w:shd w:val="clear" w:color="auto" w:fill="FFFFFF"/>
              <w:spacing w:after="0" w:line="240" w:lineRule="auto"/>
              <w:rPr>
                <w:rFonts w:ascii="Arial Narrow" w:eastAsia="Times New Roman" w:hAnsi="Arial Narrow" w:cs="Times New Roman"/>
                <w:color w:val="000000"/>
                <w:sz w:val="20"/>
                <w:szCs w:val="20"/>
                <w:lang w:eastAsia="es-CO"/>
              </w:rPr>
            </w:pPr>
            <w:r w:rsidRPr="000F29FC">
              <w:rPr>
                <w:rFonts w:ascii="Arial Narrow" w:eastAsia="Times New Roman" w:hAnsi="Arial Narrow" w:cs="Times New Roman"/>
                <w:color w:val="000000"/>
                <w:sz w:val="20"/>
                <w:szCs w:val="20"/>
                <w:lang w:eastAsia="es-CO"/>
              </w:rPr>
              <w:t>1. Asegurar mínimo el 90% de la confiabilidad de los datos de monitoreo y control del consumo de agua per cápita de la sede ESSM Ubaté</w:t>
            </w:r>
            <w:r>
              <w:rPr>
                <w:rFonts w:ascii="Arial Narrow" w:eastAsia="Times New Roman" w:hAnsi="Arial Narrow" w:cs="Times New Roman"/>
                <w:color w:val="000000"/>
                <w:sz w:val="20"/>
                <w:szCs w:val="20"/>
                <w:lang w:eastAsia="es-CO"/>
              </w:rPr>
              <w:t xml:space="preserve"> </w:t>
            </w:r>
            <w:r w:rsidRPr="000F29FC">
              <w:rPr>
                <w:rFonts w:ascii="Arial Narrow" w:eastAsia="Times New Roman" w:hAnsi="Arial Narrow" w:cs="Times New Roman"/>
                <w:color w:val="000000"/>
                <w:sz w:val="20"/>
                <w:szCs w:val="20"/>
                <w:lang w:eastAsia="es-CO"/>
              </w:rPr>
              <w:t>de la ANM para el año 2024.</w:t>
            </w:r>
          </w:p>
          <w:p w14:paraId="13EE8AF0" w14:textId="77777777" w:rsidR="000F29FC" w:rsidRPr="000F29FC" w:rsidRDefault="000F29FC" w:rsidP="000F29FC">
            <w:pPr>
              <w:shd w:val="clear" w:color="auto" w:fill="FFFFFF"/>
              <w:spacing w:after="0" w:line="240" w:lineRule="auto"/>
              <w:rPr>
                <w:rFonts w:ascii="Arial Narrow" w:eastAsia="Times New Roman" w:hAnsi="Arial Narrow" w:cs="Times New Roman"/>
                <w:color w:val="000000"/>
                <w:sz w:val="20"/>
                <w:szCs w:val="20"/>
                <w:lang w:eastAsia="es-CO"/>
              </w:rPr>
            </w:pPr>
            <w:r w:rsidRPr="000F29FC">
              <w:rPr>
                <w:rFonts w:ascii="Arial Narrow" w:eastAsia="Times New Roman" w:hAnsi="Arial Narrow" w:cs="Times New Roman"/>
                <w:color w:val="000000"/>
                <w:sz w:val="20"/>
                <w:szCs w:val="20"/>
                <w:lang w:eastAsia="es-CO"/>
              </w:rPr>
              <w:t>2. Elaborar la línea base del consumo de agua per cápita de la sede ESSM Ubaté. de la ANM del año 2023.</w:t>
            </w:r>
          </w:p>
          <w:p w14:paraId="4154C46C" w14:textId="6AB05177" w:rsidR="000F29FC" w:rsidRPr="000F29FC" w:rsidRDefault="000F29FC" w:rsidP="000F29FC">
            <w:pPr>
              <w:shd w:val="clear" w:color="auto" w:fill="FFFFFF"/>
              <w:spacing w:after="0" w:line="240" w:lineRule="auto"/>
              <w:rPr>
                <w:rFonts w:ascii="Arial Narrow" w:eastAsia="Times New Roman" w:hAnsi="Arial Narrow" w:cs="Times New Roman"/>
                <w:color w:val="000000"/>
                <w:sz w:val="20"/>
                <w:szCs w:val="20"/>
                <w:lang w:eastAsia="es-CO"/>
              </w:rPr>
            </w:pPr>
            <w:r w:rsidRPr="000F29FC">
              <w:rPr>
                <w:rFonts w:ascii="Arial Narrow" w:eastAsia="Times New Roman" w:hAnsi="Arial Narrow" w:cs="Times New Roman"/>
                <w:color w:val="000000"/>
                <w:sz w:val="20"/>
                <w:szCs w:val="20"/>
                <w:lang w:eastAsia="es-CO"/>
              </w:rPr>
              <w:t xml:space="preserve">3. Desarrollar actividades que generen conciencia sobre el adecuado uso del recurso </w:t>
            </w:r>
            <w:r w:rsidRPr="000F29FC">
              <w:rPr>
                <w:rFonts w:ascii="Arial Narrow" w:eastAsia="Times New Roman" w:hAnsi="Arial Narrow" w:cs="Times New Roman"/>
                <w:color w:val="000000"/>
                <w:sz w:val="20"/>
                <w:szCs w:val="20"/>
                <w:lang w:eastAsia="es-CO"/>
              </w:rPr>
              <w:t>hídrico</w:t>
            </w:r>
            <w:r w:rsidRPr="000F29FC">
              <w:rPr>
                <w:rFonts w:ascii="Arial Narrow" w:eastAsia="Times New Roman" w:hAnsi="Arial Narrow" w:cs="Times New Roman"/>
                <w:color w:val="000000"/>
                <w:sz w:val="20"/>
                <w:szCs w:val="20"/>
                <w:lang w:eastAsia="es-CO"/>
              </w:rPr>
              <w:t xml:space="preserve"> de la sede ESSM Ubaté.</w:t>
            </w:r>
          </w:p>
          <w:p w14:paraId="6C0035A7" w14:textId="77777777" w:rsidR="000F29FC" w:rsidRPr="000F29FC" w:rsidRDefault="000F29FC" w:rsidP="000F29FC">
            <w:pPr>
              <w:shd w:val="clear" w:color="auto" w:fill="FFFFFF"/>
              <w:spacing w:after="0" w:line="240" w:lineRule="auto"/>
              <w:rPr>
                <w:rFonts w:ascii="Arial Narrow" w:eastAsia="Times New Roman" w:hAnsi="Arial Narrow" w:cs="Times New Roman"/>
                <w:color w:val="000000"/>
                <w:sz w:val="20"/>
                <w:szCs w:val="20"/>
                <w:lang w:eastAsia="es-CO"/>
              </w:rPr>
            </w:pPr>
            <w:r w:rsidRPr="000F29FC">
              <w:rPr>
                <w:rFonts w:ascii="Arial Narrow" w:eastAsia="Times New Roman" w:hAnsi="Arial Narrow" w:cs="Times New Roman"/>
                <w:color w:val="000000"/>
                <w:sz w:val="20"/>
                <w:szCs w:val="20"/>
                <w:lang w:eastAsia="es-CO"/>
              </w:rPr>
              <w:t>4. Identificar alternativas viables que permitan reducir el consumo de agua per cápita para el año 2024.</w:t>
            </w:r>
          </w:p>
          <w:p w14:paraId="140947E4" w14:textId="77777777" w:rsidR="00DC0632" w:rsidRPr="00DC0632" w:rsidRDefault="00DC0632" w:rsidP="00B075D6">
            <w:pPr>
              <w:spacing w:after="0" w:line="240" w:lineRule="auto"/>
              <w:rPr>
                <w:rFonts w:ascii="Arial Narrow" w:eastAsia="Times New Roman" w:hAnsi="Arial Narrow" w:cs="Calibri"/>
                <w:color w:val="000000"/>
                <w:sz w:val="20"/>
                <w:szCs w:val="20"/>
                <w:lang w:eastAsia="es-CO"/>
              </w:rPr>
            </w:pPr>
          </w:p>
        </w:tc>
      </w:tr>
    </w:tbl>
    <w:p w14:paraId="7E1A4341" w14:textId="4135C945" w:rsidR="00DC0632" w:rsidRPr="00656DC8" w:rsidRDefault="00DC0632" w:rsidP="00DC0632">
      <w:pPr>
        <w:pStyle w:val="Prrafodelista"/>
        <w:numPr>
          <w:ilvl w:val="0"/>
          <w:numId w:val="4"/>
        </w:numPr>
        <w:rPr>
          <w:rFonts w:ascii="Arial Narrow" w:hAnsi="Arial Narrow"/>
          <w:b/>
          <w:bCs/>
          <w:sz w:val="32"/>
          <w:szCs w:val="32"/>
        </w:rPr>
      </w:pPr>
      <w:r w:rsidRPr="00656DC8">
        <w:rPr>
          <w:rFonts w:ascii="Arial Narrow" w:hAnsi="Arial Narrow"/>
          <w:b/>
          <w:bCs/>
          <w:sz w:val="32"/>
          <w:szCs w:val="32"/>
        </w:rPr>
        <w:t>META Y OBJETIVOS DEL PROGRAMA</w:t>
      </w:r>
    </w:p>
    <w:p w14:paraId="50930FF2" w14:textId="40117C47" w:rsidR="00DC0632" w:rsidRDefault="00DC0632" w:rsidP="00DC0632">
      <w:pPr>
        <w:pStyle w:val="Prrafodelista"/>
        <w:rPr>
          <w:rFonts w:ascii="Arial Narrow" w:hAnsi="Arial Narrow"/>
          <w:b/>
          <w:bCs/>
          <w:sz w:val="32"/>
          <w:szCs w:val="32"/>
        </w:rPr>
      </w:pPr>
    </w:p>
    <w:p w14:paraId="79D998C4" w14:textId="77777777" w:rsidR="0067525D" w:rsidRDefault="0067525D" w:rsidP="00DC0632">
      <w:pPr>
        <w:pStyle w:val="Prrafodelista"/>
        <w:rPr>
          <w:rFonts w:ascii="Arial Narrow" w:hAnsi="Arial Narrow"/>
          <w:b/>
          <w:bCs/>
          <w:sz w:val="32"/>
          <w:szCs w:val="32"/>
        </w:rPr>
      </w:pPr>
    </w:p>
    <w:p w14:paraId="4F23E654" w14:textId="1FC32A93" w:rsidR="0067525D" w:rsidRDefault="0067525D" w:rsidP="004759B5">
      <w:pPr>
        <w:pStyle w:val="Prrafodelista"/>
        <w:numPr>
          <w:ilvl w:val="0"/>
          <w:numId w:val="4"/>
        </w:numPr>
        <w:rPr>
          <w:rFonts w:ascii="Arial Narrow" w:hAnsi="Arial Narrow"/>
          <w:b/>
          <w:bCs/>
          <w:sz w:val="32"/>
          <w:szCs w:val="32"/>
        </w:rPr>
      </w:pPr>
      <w:r w:rsidRPr="0095511C">
        <w:rPr>
          <w:rFonts w:ascii="Arial Narrow" w:hAnsi="Arial Narrow"/>
          <w:b/>
          <w:bCs/>
          <w:sz w:val="32"/>
          <w:szCs w:val="32"/>
        </w:rPr>
        <w:lastRenderedPageBreak/>
        <w:t>SEGUIMIENTO Y MEDICIÓN</w:t>
      </w:r>
    </w:p>
    <w:tbl>
      <w:tblPr>
        <w:tblW w:w="9738" w:type="dxa"/>
        <w:jc w:val="center"/>
        <w:tblCellMar>
          <w:top w:w="15" w:type="dxa"/>
          <w:left w:w="70" w:type="dxa"/>
          <w:bottom w:w="15" w:type="dxa"/>
          <w:right w:w="70" w:type="dxa"/>
        </w:tblCellMar>
        <w:tblLook w:val="04A0" w:firstRow="1" w:lastRow="0" w:firstColumn="1" w:lastColumn="0" w:noHBand="0" w:noVBand="1"/>
      </w:tblPr>
      <w:tblGrid>
        <w:gridCol w:w="614"/>
        <w:gridCol w:w="2279"/>
        <w:gridCol w:w="2277"/>
        <w:gridCol w:w="2277"/>
        <w:gridCol w:w="2291"/>
      </w:tblGrid>
      <w:tr w:rsidR="00286E1F" w:rsidRPr="00286E1F" w14:paraId="767A5038" w14:textId="77777777" w:rsidTr="00286E1F">
        <w:trPr>
          <w:trHeight w:val="169"/>
          <w:jc w:val="center"/>
        </w:trPr>
        <w:tc>
          <w:tcPr>
            <w:tcW w:w="2893" w:type="dxa"/>
            <w:gridSpan w:val="2"/>
            <w:tcBorders>
              <w:top w:val="nil"/>
              <w:left w:val="nil"/>
              <w:right w:val="nil"/>
            </w:tcBorders>
            <w:shd w:val="clear" w:color="000000" w:fill="FFFFFF"/>
            <w:noWrap/>
            <w:vAlign w:val="center"/>
          </w:tcPr>
          <w:p w14:paraId="0174C86A" w14:textId="67F61F4A" w:rsidR="00286E1F" w:rsidRPr="00286E1F" w:rsidRDefault="00286E1F" w:rsidP="00286E1F">
            <w:pPr>
              <w:spacing w:after="0" w:line="240" w:lineRule="auto"/>
              <w:rPr>
                <w:rFonts w:ascii="Arial Narrow" w:eastAsia="Times New Roman" w:hAnsi="Arial Narrow" w:cs="Calibri"/>
                <w:b/>
                <w:bCs/>
                <w:color w:val="000000"/>
                <w:lang w:eastAsia="es-CO"/>
              </w:rPr>
            </w:pPr>
            <w:r w:rsidRPr="00286E1F">
              <w:rPr>
                <w:rFonts w:ascii="Arial Narrow" w:eastAsia="Times New Roman" w:hAnsi="Arial Narrow" w:cs="Calibri"/>
                <w:b/>
                <w:bCs/>
                <w:color w:val="000000"/>
                <w:lang w:eastAsia="es-CO"/>
              </w:rPr>
              <w:t>Tabla 2</w:t>
            </w:r>
          </w:p>
        </w:tc>
        <w:tc>
          <w:tcPr>
            <w:tcW w:w="2277" w:type="dxa"/>
            <w:tcBorders>
              <w:top w:val="nil"/>
              <w:left w:val="nil"/>
              <w:right w:val="nil"/>
            </w:tcBorders>
            <w:shd w:val="clear" w:color="000000" w:fill="FFFFFF"/>
            <w:noWrap/>
            <w:vAlign w:val="center"/>
          </w:tcPr>
          <w:p w14:paraId="78393909" w14:textId="77777777" w:rsidR="00286E1F" w:rsidRPr="00286E1F" w:rsidRDefault="00286E1F" w:rsidP="00286E1F">
            <w:pPr>
              <w:spacing w:after="0" w:line="240" w:lineRule="auto"/>
              <w:rPr>
                <w:rFonts w:ascii="Arial Narrow" w:eastAsia="Times New Roman" w:hAnsi="Arial Narrow" w:cs="Calibri"/>
                <w:b/>
                <w:bCs/>
                <w:color w:val="000000"/>
                <w:lang w:eastAsia="es-CO"/>
              </w:rPr>
            </w:pPr>
          </w:p>
        </w:tc>
        <w:tc>
          <w:tcPr>
            <w:tcW w:w="2277" w:type="dxa"/>
            <w:tcBorders>
              <w:top w:val="nil"/>
              <w:left w:val="nil"/>
              <w:right w:val="nil"/>
            </w:tcBorders>
            <w:shd w:val="clear" w:color="000000" w:fill="FFFFFF"/>
            <w:noWrap/>
            <w:vAlign w:val="center"/>
          </w:tcPr>
          <w:p w14:paraId="464E06C1" w14:textId="77777777" w:rsidR="00286E1F" w:rsidRPr="00286E1F" w:rsidRDefault="00286E1F" w:rsidP="00286E1F">
            <w:pPr>
              <w:spacing w:after="0" w:line="240" w:lineRule="auto"/>
              <w:rPr>
                <w:rFonts w:ascii="Times New Roman" w:eastAsia="Times New Roman" w:hAnsi="Times New Roman" w:cs="Times New Roman"/>
                <w:sz w:val="20"/>
                <w:szCs w:val="20"/>
                <w:lang w:eastAsia="es-CO"/>
              </w:rPr>
            </w:pPr>
          </w:p>
        </w:tc>
        <w:tc>
          <w:tcPr>
            <w:tcW w:w="2288" w:type="dxa"/>
            <w:tcBorders>
              <w:top w:val="nil"/>
              <w:left w:val="nil"/>
              <w:right w:val="nil"/>
            </w:tcBorders>
            <w:shd w:val="clear" w:color="000000" w:fill="FFFFFF"/>
            <w:noWrap/>
            <w:vAlign w:val="center"/>
          </w:tcPr>
          <w:p w14:paraId="3A66027D" w14:textId="77777777" w:rsidR="00286E1F" w:rsidRPr="00286E1F" w:rsidRDefault="00286E1F" w:rsidP="00286E1F">
            <w:pPr>
              <w:spacing w:after="0" w:line="240" w:lineRule="auto"/>
              <w:rPr>
                <w:rFonts w:ascii="Times New Roman" w:eastAsia="Times New Roman" w:hAnsi="Times New Roman" w:cs="Times New Roman"/>
                <w:sz w:val="20"/>
                <w:szCs w:val="20"/>
                <w:lang w:eastAsia="es-CO"/>
              </w:rPr>
            </w:pPr>
          </w:p>
        </w:tc>
      </w:tr>
      <w:tr w:rsidR="00286E1F" w:rsidRPr="00286E1F" w14:paraId="5058BC40" w14:textId="77777777" w:rsidTr="00286E1F">
        <w:trPr>
          <w:trHeight w:val="169"/>
          <w:jc w:val="center"/>
        </w:trPr>
        <w:tc>
          <w:tcPr>
            <w:tcW w:w="9738" w:type="dxa"/>
            <w:gridSpan w:val="5"/>
            <w:tcBorders>
              <w:left w:val="nil"/>
              <w:bottom w:val="single" w:sz="8" w:space="0" w:color="auto"/>
              <w:right w:val="nil"/>
            </w:tcBorders>
            <w:shd w:val="clear" w:color="000000" w:fill="FFFFFF"/>
            <w:noWrap/>
            <w:vAlign w:val="center"/>
            <w:hideMark/>
          </w:tcPr>
          <w:p w14:paraId="712916B3" w14:textId="160311BC" w:rsidR="00286E1F" w:rsidRPr="00286E1F" w:rsidRDefault="00286E1F" w:rsidP="00286E1F">
            <w:pPr>
              <w:spacing w:after="0" w:line="240" w:lineRule="auto"/>
              <w:rPr>
                <w:rFonts w:ascii="Times New Roman" w:eastAsia="Times New Roman" w:hAnsi="Times New Roman" w:cs="Times New Roman"/>
                <w:sz w:val="20"/>
                <w:szCs w:val="20"/>
                <w:lang w:eastAsia="es-CO"/>
              </w:rPr>
            </w:pPr>
            <w:r w:rsidRPr="00F07DA6">
              <w:rPr>
                <w:rFonts w:ascii="Arial Narrow" w:eastAsia="Times New Roman" w:hAnsi="Arial Narrow" w:cs="Calibri"/>
                <w:b/>
                <w:bCs/>
                <w:i/>
                <w:iCs/>
                <w:color w:val="000000"/>
                <w:lang w:eastAsia="es-CO"/>
              </w:rPr>
              <w:t>Línea base</w:t>
            </w:r>
            <w:r>
              <w:rPr>
                <w:rFonts w:ascii="Arial Narrow" w:eastAsia="Times New Roman" w:hAnsi="Arial Narrow" w:cs="Calibri"/>
                <w:b/>
                <w:bCs/>
                <w:i/>
                <w:iCs/>
                <w:color w:val="000000"/>
                <w:lang w:eastAsia="es-CO"/>
              </w:rPr>
              <w:t xml:space="preserve"> Consumo de </w:t>
            </w:r>
            <w:r w:rsidRPr="00F07DA6">
              <w:rPr>
                <w:rFonts w:ascii="Arial Narrow" w:eastAsia="Times New Roman" w:hAnsi="Arial Narrow" w:cs="Calibri"/>
                <w:b/>
                <w:bCs/>
                <w:i/>
                <w:iCs/>
                <w:color w:val="000000"/>
                <w:lang w:eastAsia="es-CO"/>
              </w:rPr>
              <w:t>agua</w:t>
            </w:r>
            <w:r>
              <w:rPr>
                <w:rFonts w:ascii="Arial Narrow" w:eastAsia="Times New Roman" w:hAnsi="Arial Narrow" w:cs="Calibri"/>
                <w:b/>
                <w:bCs/>
                <w:i/>
                <w:iCs/>
                <w:color w:val="000000"/>
                <w:lang w:eastAsia="es-CO"/>
              </w:rPr>
              <w:t xml:space="preserve"> </w:t>
            </w:r>
            <w:r w:rsidRPr="00F07DA6">
              <w:rPr>
                <w:rFonts w:ascii="Arial Narrow" w:eastAsia="Times New Roman" w:hAnsi="Arial Narrow" w:cs="Calibri"/>
                <w:b/>
                <w:bCs/>
                <w:i/>
                <w:iCs/>
                <w:color w:val="000000"/>
                <w:lang w:eastAsia="es-CO"/>
              </w:rPr>
              <w:t>2023</w:t>
            </w:r>
            <w:r>
              <w:rPr>
                <w:rFonts w:ascii="Arial Narrow" w:eastAsia="Times New Roman" w:hAnsi="Arial Narrow" w:cs="Calibri"/>
                <w:b/>
                <w:bCs/>
                <w:i/>
                <w:iCs/>
                <w:color w:val="000000"/>
                <w:lang w:eastAsia="es-CO"/>
              </w:rPr>
              <w:t>.</w:t>
            </w:r>
          </w:p>
        </w:tc>
      </w:tr>
      <w:tr w:rsidR="00286E1F" w:rsidRPr="00286E1F" w14:paraId="16731F13" w14:textId="77777777" w:rsidTr="00286E1F">
        <w:trPr>
          <w:trHeight w:val="279"/>
          <w:jc w:val="center"/>
        </w:trPr>
        <w:tc>
          <w:tcPr>
            <w:tcW w:w="614" w:type="dxa"/>
            <w:tcBorders>
              <w:top w:val="single" w:sz="8" w:space="0" w:color="auto"/>
              <w:left w:val="single" w:sz="8" w:space="0" w:color="auto"/>
              <w:bottom w:val="nil"/>
              <w:right w:val="nil"/>
            </w:tcBorders>
            <w:shd w:val="clear" w:color="000000" w:fill="006850"/>
            <w:vAlign w:val="center"/>
            <w:hideMark/>
          </w:tcPr>
          <w:p w14:paraId="773ABA63"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Mes</w:t>
            </w:r>
          </w:p>
        </w:tc>
        <w:tc>
          <w:tcPr>
            <w:tcW w:w="2279" w:type="dxa"/>
            <w:tcBorders>
              <w:top w:val="single" w:sz="8" w:space="0" w:color="000000"/>
              <w:left w:val="single" w:sz="8" w:space="0" w:color="000000"/>
              <w:bottom w:val="single" w:sz="8" w:space="0" w:color="000000"/>
              <w:right w:val="single" w:sz="8" w:space="0" w:color="000000"/>
            </w:tcBorders>
            <w:shd w:val="clear" w:color="000000" w:fill="006850"/>
            <w:vAlign w:val="center"/>
            <w:hideMark/>
          </w:tcPr>
          <w:p w14:paraId="230D71AF"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Consumo m3</w:t>
            </w:r>
          </w:p>
        </w:tc>
        <w:tc>
          <w:tcPr>
            <w:tcW w:w="2277" w:type="dxa"/>
            <w:tcBorders>
              <w:top w:val="single" w:sz="8" w:space="0" w:color="auto"/>
              <w:left w:val="nil"/>
              <w:bottom w:val="single" w:sz="8" w:space="0" w:color="auto"/>
              <w:right w:val="nil"/>
            </w:tcBorders>
            <w:shd w:val="clear" w:color="000000" w:fill="006850"/>
            <w:vAlign w:val="center"/>
            <w:hideMark/>
          </w:tcPr>
          <w:p w14:paraId="55CF1B04"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 xml:space="preserve">Total Consumo </w:t>
            </w:r>
            <w:r w:rsidRPr="00286E1F">
              <w:rPr>
                <w:rFonts w:ascii="Arial Narrow" w:eastAsia="Times New Roman" w:hAnsi="Arial Narrow" w:cs="Calibri"/>
                <w:b/>
                <w:bCs/>
                <w:color w:val="FFFFFF"/>
                <w:sz w:val="20"/>
                <w:szCs w:val="20"/>
                <w:lang w:eastAsia="es-CO"/>
              </w:rPr>
              <w:br/>
              <w:t>m3</w:t>
            </w:r>
          </w:p>
        </w:tc>
        <w:tc>
          <w:tcPr>
            <w:tcW w:w="2277" w:type="dxa"/>
            <w:tcBorders>
              <w:top w:val="single" w:sz="8" w:space="0" w:color="auto"/>
              <w:left w:val="single" w:sz="8" w:space="0" w:color="auto"/>
              <w:bottom w:val="single" w:sz="8" w:space="0" w:color="auto"/>
              <w:right w:val="nil"/>
            </w:tcBorders>
            <w:shd w:val="clear" w:color="000000" w:fill="006850"/>
            <w:vAlign w:val="center"/>
            <w:hideMark/>
          </w:tcPr>
          <w:p w14:paraId="054C5D7F"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 xml:space="preserve">Total personas Mes (Un) </w:t>
            </w:r>
          </w:p>
        </w:tc>
        <w:tc>
          <w:tcPr>
            <w:tcW w:w="2288"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5DAB79F9"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m3/Per Mes</w:t>
            </w:r>
          </w:p>
        </w:tc>
      </w:tr>
      <w:tr w:rsidR="00286E1F" w:rsidRPr="00286E1F" w14:paraId="36030018" w14:textId="77777777" w:rsidTr="00286E1F">
        <w:trPr>
          <w:trHeight w:val="153"/>
          <w:jc w:val="center"/>
        </w:trPr>
        <w:tc>
          <w:tcPr>
            <w:tcW w:w="614" w:type="dxa"/>
            <w:tcBorders>
              <w:top w:val="single" w:sz="8" w:space="0" w:color="000000"/>
              <w:left w:val="single" w:sz="8" w:space="0" w:color="000000"/>
              <w:bottom w:val="single" w:sz="8" w:space="0" w:color="auto"/>
              <w:right w:val="single" w:sz="8" w:space="0" w:color="000000"/>
            </w:tcBorders>
            <w:shd w:val="clear" w:color="000000" w:fill="006850"/>
            <w:noWrap/>
            <w:vAlign w:val="center"/>
            <w:hideMark/>
          </w:tcPr>
          <w:p w14:paraId="597BD8AB"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Ene</w:t>
            </w:r>
          </w:p>
        </w:tc>
        <w:tc>
          <w:tcPr>
            <w:tcW w:w="2279" w:type="dxa"/>
            <w:tcBorders>
              <w:top w:val="nil"/>
              <w:left w:val="nil"/>
              <w:bottom w:val="single" w:sz="4" w:space="0" w:color="auto"/>
              <w:right w:val="single" w:sz="4" w:space="0" w:color="auto"/>
            </w:tcBorders>
            <w:shd w:val="clear" w:color="000000" w:fill="FFFFFF"/>
            <w:noWrap/>
            <w:vAlign w:val="center"/>
            <w:hideMark/>
          </w:tcPr>
          <w:p w14:paraId="7F33FDDF"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38,00</w:t>
            </w:r>
          </w:p>
        </w:tc>
        <w:tc>
          <w:tcPr>
            <w:tcW w:w="2277" w:type="dxa"/>
            <w:tcBorders>
              <w:top w:val="single" w:sz="4" w:space="0" w:color="auto"/>
              <w:left w:val="nil"/>
              <w:bottom w:val="nil"/>
              <w:right w:val="single" w:sz="4" w:space="0" w:color="auto"/>
            </w:tcBorders>
            <w:shd w:val="clear" w:color="000000" w:fill="FFFFFF"/>
            <w:noWrap/>
            <w:vAlign w:val="center"/>
            <w:hideMark/>
          </w:tcPr>
          <w:p w14:paraId="089F477B"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19,00</w:t>
            </w:r>
          </w:p>
        </w:tc>
        <w:tc>
          <w:tcPr>
            <w:tcW w:w="2277" w:type="dxa"/>
            <w:tcBorders>
              <w:top w:val="nil"/>
              <w:left w:val="nil"/>
              <w:bottom w:val="single" w:sz="4" w:space="0" w:color="auto"/>
              <w:right w:val="single" w:sz="4" w:space="0" w:color="auto"/>
            </w:tcBorders>
            <w:shd w:val="clear" w:color="000000" w:fill="FFFFFF"/>
            <w:noWrap/>
            <w:vAlign w:val="center"/>
            <w:hideMark/>
          </w:tcPr>
          <w:p w14:paraId="6185E9B6"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4,00</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63D583"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4,75</w:t>
            </w:r>
          </w:p>
        </w:tc>
      </w:tr>
      <w:tr w:rsidR="00286E1F" w:rsidRPr="00286E1F" w14:paraId="5061B0CE" w14:textId="77777777" w:rsidTr="00286E1F">
        <w:trPr>
          <w:trHeight w:val="153"/>
          <w:jc w:val="center"/>
        </w:trPr>
        <w:tc>
          <w:tcPr>
            <w:tcW w:w="614"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2C277C13"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Feb</w:t>
            </w:r>
          </w:p>
        </w:tc>
        <w:tc>
          <w:tcPr>
            <w:tcW w:w="2279" w:type="dxa"/>
            <w:tcBorders>
              <w:top w:val="single" w:sz="4" w:space="0" w:color="auto"/>
              <w:left w:val="nil"/>
              <w:bottom w:val="single" w:sz="4" w:space="0" w:color="auto"/>
              <w:right w:val="nil"/>
            </w:tcBorders>
            <w:shd w:val="clear" w:color="000000" w:fill="FFFFFF"/>
            <w:noWrap/>
            <w:vAlign w:val="center"/>
            <w:hideMark/>
          </w:tcPr>
          <w:p w14:paraId="01CFB933"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9009A45"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19,00</w:t>
            </w:r>
          </w:p>
        </w:tc>
        <w:tc>
          <w:tcPr>
            <w:tcW w:w="2277" w:type="dxa"/>
            <w:tcBorders>
              <w:top w:val="nil"/>
              <w:left w:val="nil"/>
              <w:bottom w:val="single" w:sz="4" w:space="0" w:color="auto"/>
              <w:right w:val="single" w:sz="4" w:space="0" w:color="auto"/>
            </w:tcBorders>
            <w:shd w:val="clear" w:color="000000" w:fill="FFFFFF"/>
            <w:noWrap/>
            <w:vAlign w:val="center"/>
            <w:hideMark/>
          </w:tcPr>
          <w:p w14:paraId="472AFA26"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4,00</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CB4D4F"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4,75</w:t>
            </w:r>
          </w:p>
        </w:tc>
      </w:tr>
      <w:tr w:rsidR="00286E1F" w:rsidRPr="00286E1F" w14:paraId="0EAB85C8" w14:textId="77777777" w:rsidTr="00286E1F">
        <w:trPr>
          <w:trHeight w:val="153"/>
          <w:jc w:val="center"/>
        </w:trPr>
        <w:tc>
          <w:tcPr>
            <w:tcW w:w="614"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4EC8B842"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Mar</w:t>
            </w:r>
          </w:p>
        </w:tc>
        <w:tc>
          <w:tcPr>
            <w:tcW w:w="2279" w:type="dxa"/>
            <w:tcBorders>
              <w:top w:val="single" w:sz="4" w:space="0" w:color="auto"/>
              <w:left w:val="nil"/>
              <w:bottom w:val="single" w:sz="4" w:space="0" w:color="auto"/>
              <w:right w:val="nil"/>
            </w:tcBorders>
            <w:shd w:val="clear" w:color="000000" w:fill="FFFFFF"/>
            <w:noWrap/>
            <w:vAlign w:val="center"/>
            <w:hideMark/>
          </w:tcPr>
          <w:p w14:paraId="0551ABA0"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70,00</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931BEF7"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35,00</w:t>
            </w:r>
          </w:p>
        </w:tc>
        <w:tc>
          <w:tcPr>
            <w:tcW w:w="2277" w:type="dxa"/>
            <w:tcBorders>
              <w:top w:val="nil"/>
              <w:left w:val="nil"/>
              <w:bottom w:val="single" w:sz="4" w:space="0" w:color="auto"/>
              <w:right w:val="single" w:sz="4" w:space="0" w:color="auto"/>
            </w:tcBorders>
            <w:shd w:val="clear" w:color="000000" w:fill="FFFFFF"/>
            <w:noWrap/>
            <w:vAlign w:val="center"/>
            <w:hideMark/>
          </w:tcPr>
          <w:p w14:paraId="7477D927"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4,00</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D29BB0"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8,75</w:t>
            </w:r>
          </w:p>
        </w:tc>
      </w:tr>
      <w:tr w:rsidR="00286E1F" w:rsidRPr="00286E1F" w14:paraId="61DA0D80" w14:textId="77777777" w:rsidTr="00286E1F">
        <w:trPr>
          <w:trHeight w:val="153"/>
          <w:jc w:val="center"/>
        </w:trPr>
        <w:tc>
          <w:tcPr>
            <w:tcW w:w="614"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65381123"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Abr</w:t>
            </w:r>
          </w:p>
        </w:tc>
        <w:tc>
          <w:tcPr>
            <w:tcW w:w="2279" w:type="dxa"/>
            <w:tcBorders>
              <w:top w:val="single" w:sz="4" w:space="0" w:color="auto"/>
              <w:left w:val="nil"/>
              <w:bottom w:val="single" w:sz="4" w:space="0" w:color="auto"/>
              <w:right w:val="nil"/>
            </w:tcBorders>
            <w:shd w:val="clear" w:color="000000" w:fill="FFFFFF"/>
            <w:noWrap/>
            <w:vAlign w:val="center"/>
            <w:hideMark/>
          </w:tcPr>
          <w:p w14:paraId="32F6507F"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E7AD761"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35,00</w:t>
            </w:r>
          </w:p>
        </w:tc>
        <w:tc>
          <w:tcPr>
            <w:tcW w:w="2277" w:type="dxa"/>
            <w:tcBorders>
              <w:top w:val="nil"/>
              <w:left w:val="nil"/>
              <w:bottom w:val="single" w:sz="4" w:space="0" w:color="auto"/>
              <w:right w:val="single" w:sz="4" w:space="0" w:color="auto"/>
            </w:tcBorders>
            <w:shd w:val="clear" w:color="000000" w:fill="FFFFFF"/>
            <w:noWrap/>
            <w:vAlign w:val="center"/>
            <w:hideMark/>
          </w:tcPr>
          <w:p w14:paraId="39A56367"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4,00</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344FB"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8,75</w:t>
            </w:r>
          </w:p>
        </w:tc>
      </w:tr>
      <w:tr w:rsidR="00286E1F" w:rsidRPr="00286E1F" w14:paraId="31445EFA" w14:textId="77777777" w:rsidTr="00286E1F">
        <w:trPr>
          <w:trHeight w:val="153"/>
          <w:jc w:val="center"/>
        </w:trPr>
        <w:tc>
          <w:tcPr>
            <w:tcW w:w="614"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0544C9CF"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May</w:t>
            </w:r>
          </w:p>
        </w:tc>
        <w:tc>
          <w:tcPr>
            <w:tcW w:w="2279" w:type="dxa"/>
            <w:tcBorders>
              <w:top w:val="single" w:sz="4" w:space="0" w:color="auto"/>
              <w:left w:val="nil"/>
              <w:bottom w:val="single" w:sz="4" w:space="0" w:color="auto"/>
              <w:right w:val="nil"/>
            </w:tcBorders>
            <w:shd w:val="clear" w:color="000000" w:fill="FFFFFF"/>
            <w:noWrap/>
            <w:vAlign w:val="center"/>
            <w:hideMark/>
          </w:tcPr>
          <w:p w14:paraId="3AFEC9AA"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36,00</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B8B52D3"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18,00</w:t>
            </w:r>
          </w:p>
        </w:tc>
        <w:tc>
          <w:tcPr>
            <w:tcW w:w="2277" w:type="dxa"/>
            <w:tcBorders>
              <w:top w:val="nil"/>
              <w:left w:val="nil"/>
              <w:bottom w:val="single" w:sz="4" w:space="0" w:color="auto"/>
              <w:right w:val="single" w:sz="4" w:space="0" w:color="auto"/>
            </w:tcBorders>
            <w:shd w:val="clear" w:color="000000" w:fill="FFFFFF"/>
            <w:noWrap/>
            <w:vAlign w:val="center"/>
            <w:hideMark/>
          </w:tcPr>
          <w:p w14:paraId="0AF56137"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4,00</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F386D"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4,50</w:t>
            </w:r>
          </w:p>
        </w:tc>
      </w:tr>
      <w:tr w:rsidR="00286E1F" w:rsidRPr="00286E1F" w14:paraId="19DC3510" w14:textId="77777777" w:rsidTr="00286E1F">
        <w:trPr>
          <w:trHeight w:val="153"/>
          <w:jc w:val="center"/>
        </w:trPr>
        <w:tc>
          <w:tcPr>
            <w:tcW w:w="614"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26FC6B33"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Jun</w:t>
            </w:r>
          </w:p>
        </w:tc>
        <w:tc>
          <w:tcPr>
            <w:tcW w:w="2279" w:type="dxa"/>
            <w:tcBorders>
              <w:top w:val="single" w:sz="4" w:space="0" w:color="auto"/>
              <w:left w:val="nil"/>
              <w:bottom w:val="single" w:sz="4" w:space="0" w:color="auto"/>
              <w:right w:val="nil"/>
            </w:tcBorders>
            <w:shd w:val="clear" w:color="000000" w:fill="FFFFFF"/>
            <w:noWrap/>
            <w:vAlign w:val="center"/>
            <w:hideMark/>
          </w:tcPr>
          <w:p w14:paraId="3CA94DDB"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61CAB97"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18,00</w:t>
            </w:r>
          </w:p>
        </w:tc>
        <w:tc>
          <w:tcPr>
            <w:tcW w:w="2277" w:type="dxa"/>
            <w:tcBorders>
              <w:top w:val="nil"/>
              <w:left w:val="nil"/>
              <w:bottom w:val="single" w:sz="4" w:space="0" w:color="auto"/>
              <w:right w:val="single" w:sz="4" w:space="0" w:color="auto"/>
            </w:tcBorders>
            <w:shd w:val="clear" w:color="000000" w:fill="FFFFFF"/>
            <w:noWrap/>
            <w:vAlign w:val="center"/>
            <w:hideMark/>
          </w:tcPr>
          <w:p w14:paraId="54EFA24F"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4,00</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2A478"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4,50</w:t>
            </w:r>
          </w:p>
        </w:tc>
      </w:tr>
      <w:tr w:rsidR="00286E1F" w:rsidRPr="00286E1F" w14:paraId="7105D81E" w14:textId="77777777" w:rsidTr="00286E1F">
        <w:trPr>
          <w:trHeight w:val="153"/>
          <w:jc w:val="center"/>
        </w:trPr>
        <w:tc>
          <w:tcPr>
            <w:tcW w:w="614"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2FEC5365"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Jul</w:t>
            </w:r>
          </w:p>
        </w:tc>
        <w:tc>
          <w:tcPr>
            <w:tcW w:w="2279" w:type="dxa"/>
            <w:tcBorders>
              <w:top w:val="single" w:sz="4" w:space="0" w:color="auto"/>
              <w:left w:val="nil"/>
              <w:bottom w:val="single" w:sz="4" w:space="0" w:color="auto"/>
              <w:right w:val="nil"/>
            </w:tcBorders>
            <w:shd w:val="clear" w:color="000000" w:fill="FFFFFF"/>
            <w:noWrap/>
            <w:vAlign w:val="center"/>
            <w:hideMark/>
          </w:tcPr>
          <w:p w14:paraId="18482675"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59,00</w:t>
            </w:r>
          </w:p>
        </w:tc>
        <w:tc>
          <w:tcPr>
            <w:tcW w:w="2277"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2F80509"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29,50</w:t>
            </w:r>
          </w:p>
        </w:tc>
        <w:tc>
          <w:tcPr>
            <w:tcW w:w="2277" w:type="dxa"/>
            <w:tcBorders>
              <w:top w:val="nil"/>
              <w:left w:val="nil"/>
              <w:bottom w:val="single" w:sz="4" w:space="0" w:color="auto"/>
              <w:right w:val="single" w:sz="4" w:space="0" w:color="auto"/>
            </w:tcBorders>
            <w:shd w:val="clear" w:color="000000" w:fill="FFFFFF"/>
            <w:noWrap/>
            <w:vAlign w:val="center"/>
            <w:hideMark/>
          </w:tcPr>
          <w:p w14:paraId="1FE5FC65"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4,00</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10652A"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7,38</w:t>
            </w:r>
          </w:p>
        </w:tc>
      </w:tr>
      <w:tr w:rsidR="00286E1F" w:rsidRPr="00286E1F" w14:paraId="1C275C3B" w14:textId="77777777" w:rsidTr="00286E1F">
        <w:trPr>
          <w:trHeight w:val="153"/>
          <w:jc w:val="center"/>
        </w:trPr>
        <w:tc>
          <w:tcPr>
            <w:tcW w:w="614"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0840EB44"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proofErr w:type="spellStart"/>
            <w:r w:rsidRPr="00286E1F">
              <w:rPr>
                <w:rFonts w:ascii="Arial Narrow" w:eastAsia="Times New Roman" w:hAnsi="Arial Narrow" w:cs="Calibri"/>
                <w:b/>
                <w:bCs/>
                <w:color w:val="FFFFFF"/>
                <w:sz w:val="20"/>
                <w:szCs w:val="20"/>
                <w:lang w:eastAsia="es-CO"/>
              </w:rPr>
              <w:t>Ago</w:t>
            </w:r>
            <w:proofErr w:type="spellEnd"/>
          </w:p>
        </w:tc>
        <w:tc>
          <w:tcPr>
            <w:tcW w:w="2279" w:type="dxa"/>
            <w:tcBorders>
              <w:top w:val="single" w:sz="4" w:space="0" w:color="auto"/>
              <w:left w:val="nil"/>
              <w:bottom w:val="single" w:sz="4" w:space="0" w:color="auto"/>
              <w:right w:val="nil"/>
            </w:tcBorders>
            <w:shd w:val="clear" w:color="000000" w:fill="FFFFFF"/>
            <w:noWrap/>
            <w:vAlign w:val="center"/>
            <w:hideMark/>
          </w:tcPr>
          <w:p w14:paraId="3D8E46A0"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p>
        </w:tc>
        <w:tc>
          <w:tcPr>
            <w:tcW w:w="2277"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6384770"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29,50</w:t>
            </w:r>
          </w:p>
        </w:tc>
        <w:tc>
          <w:tcPr>
            <w:tcW w:w="2277" w:type="dxa"/>
            <w:tcBorders>
              <w:top w:val="nil"/>
              <w:left w:val="nil"/>
              <w:bottom w:val="single" w:sz="4" w:space="0" w:color="auto"/>
              <w:right w:val="single" w:sz="4" w:space="0" w:color="auto"/>
            </w:tcBorders>
            <w:shd w:val="clear" w:color="000000" w:fill="FFFFFF"/>
            <w:noWrap/>
            <w:vAlign w:val="center"/>
            <w:hideMark/>
          </w:tcPr>
          <w:p w14:paraId="081948F7"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5,00</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10E4D3"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5,90</w:t>
            </w:r>
          </w:p>
        </w:tc>
      </w:tr>
      <w:tr w:rsidR="00286E1F" w:rsidRPr="00286E1F" w14:paraId="52D854EB" w14:textId="77777777" w:rsidTr="00286E1F">
        <w:trPr>
          <w:trHeight w:val="153"/>
          <w:jc w:val="center"/>
        </w:trPr>
        <w:tc>
          <w:tcPr>
            <w:tcW w:w="614"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2D09F44A"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proofErr w:type="spellStart"/>
            <w:r w:rsidRPr="00286E1F">
              <w:rPr>
                <w:rFonts w:ascii="Arial Narrow" w:eastAsia="Times New Roman" w:hAnsi="Arial Narrow" w:cs="Calibri"/>
                <w:b/>
                <w:bCs/>
                <w:color w:val="FFFFFF"/>
                <w:sz w:val="20"/>
                <w:szCs w:val="20"/>
                <w:lang w:eastAsia="es-CO"/>
              </w:rPr>
              <w:t>Sep</w:t>
            </w:r>
            <w:proofErr w:type="spellEnd"/>
          </w:p>
        </w:tc>
        <w:tc>
          <w:tcPr>
            <w:tcW w:w="2279" w:type="dxa"/>
            <w:tcBorders>
              <w:top w:val="nil"/>
              <w:left w:val="nil"/>
              <w:bottom w:val="single" w:sz="4" w:space="0" w:color="auto"/>
              <w:right w:val="single" w:sz="4" w:space="0" w:color="auto"/>
            </w:tcBorders>
            <w:shd w:val="clear" w:color="000000" w:fill="FFFFFF"/>
            <w:noWrap/>
            <w:vAlign w:val="center"/>
            <w:hideMark/>
          </w:tcPr>
          <w:p w14:paraId="71ED7ED7"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0,00</w:t>
            </w:r>
          </w:p>
        </w:tc>
        <w:tc>
          <w:tcPr>
            <w:tcW w:w="2277" w:type="dxa"/>
            <w:tcBorders>
              <w:top w:val="nil"/>
              <w:left w:val="nil"/>
              <w:bottom w:val="nil"/>
              <w:right w:val="single" w:sz="4" w:space="0" w:color="auto"/>
            </w:tcBorders>
            <w:shd w:val="clear" w:color="000000" w:fill="FFFFFF"/>
            <w:noWrap/>
            <w:vAlign w:val="center"/>
            <w:hideMark/>
          </w:tcPr>
          <w:p w14:paraId="3F27F4A4"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0,00</w:t>
            </w:r>
          </w:p>
        </w:tc>
        <w:tc>
          <w:tcPr>
            <w:tcW w:w="2277" w:type="dxa"/>
            <w:tcBorders>
              <w:top w:val="nil"/>
              <w:left w:val="nil"/>
              <w:bottom w:val="single" w:sz="4" w:space="0" w:color="auto"/>
              <w:right w:val="single" w:sz="4" w:space="0" w:color="auto"/>
            </w:tcBorders>
            <w:shd w:val="clear" w:color="000000" w:fill="FFFFFF"/>
            <w:noWrap/>
            <w:vAlign w:val="center"/>
            <w:hideMark/>
          </w:tcPr>
          <w:p w14:paraId="7AE11F33"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6,00</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76EFC0"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0,00</w:t>
            </w:r>
          </w:p>
        </w:tc>
      </w:tr>
      <w:tr w:rsidR="00286E1F" w:rsidRPr="00286E1F" w14:paraId="186D8BB3" w14:textId="77777777" w:rsidTr="00286E1F">
        <w:trPr>
          <w:trHeight w:val="153"/>
          <w:jc w:val="center"/>
        </w:trPr>
        <w:tc>
          <w:tcPr>
            <w:tcW w:w="614"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503E8FBD"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Oct</w:t>
            </w:r>
          </w:p>
        </w:tc>
        <w:tc>
          <w:tcPr>
            <w:tcW w:w="2279" w:type="dxa"/>
            <w:tcBorders>
              <w:top w:val="single" w:sz="4" w:space="0" w:color="auto"/>
              <w:left w:val="nil"/>
              <w:bottom w:val="single" w:sz="4" w:space="0" w:color="auto"/>
              <w:right w:val="single" w:sz="4" w:space="0" w:color="auto"/>
            </w:tcBorders>
            <w:shd w:val="clear" w:color="000000" w:fill="FFFFFF"/>
            <w:noWrap/>
            <w:vAlign w:val="center"/>
            <w:hideMark/>
          </w:tcPr>
          <w:p w14:paraId="0B1D33BC"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p>
        </w:tc>
        <w:tc>
          <w:tcPr>
            <w:tcW w:w="2277" w:type="dxa"/>
            <w:tcBorders>
              <w:top w:val="single" w:sz="4" w:space="0" w:color="auto"/>
              <w:left w:val="nil"/>
              <w:bottom w:val="nil"/>
              <w:right w:val="single" w:sz="4" w:space="0" w:color="auto"/>
            </w:tcBorders>
            <w:shd w:val="clear" w:color="000000" w:fill="FFFFFF"/>
            <w:noWrap/>
            <w:vAlign w:val="center"/>
            <w:hideMark/>
          </w:tcPr>
          <w:p w14:paraId="7A566040"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0,00</w:t>
            </w:r>
          </w:p>
        </w:tc>
        <w:tc>
          <w:tcPr>
            <w:tcW w:w="2277" w:type="dxa"/>
            <w:tcBorders>
              <w:top w:val="nil"/>
              <w:left w:val="nil"/>
              <w:bottom w:val="single" w:sz="4" w:space="0" w:color="auto"/>
              <w:right w:val="single" w:sz="4" w:space="0" w:color="auto"/>
            </w:tcBorders>
            <w:shd w:val="clear" w:color="000000" w:fill="FFFFFF"/>
            <w:noWrap/>
            <w:vAlign w:val="center"/>
            <w:hideMark/>
          </w:tcPr>
          <w:p w14:paraId="5EB776DA"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6,00</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576FEC"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0,00</w:t>
            </w:r>
          </w:p>
        </w:tc>
      </w:tr>
      <w:tr w:rsidR="00286E1F" w:rsidRPr="00286E1F" w14:paraId="67B342FE" w14:textId="77777777" w:rsidTr="00286E1F">
        <w:trPr>
          <w:trHeight w:val="153"/>
          <w:jc w:val="center"/>
        </w:trPr>
        <w:tc>
          <w:tcPr>
            <w:tcW w:w="614"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3D951923"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Nov</w:t>
            </w:r>
          </w:p>
        </w:tc>
        <w:tc>
          <w:tcPr>
            <w:tcW w:w="2279" w:type="dxa"/>
            <w:tcBorders>
              <w:top w:val="single" w:sz="4" w:space="0" w:color="auto"/>
              <w:left w:val="nil"/>
              <w:bottom w:val="single" w:sz="4" w:space="0" w:color="auto"/>
              <w:right w:val="single" w:sz="4" w:space="0" w:color="auto"/>
            </w:tcBorders>
            <w:shd w:val="clear" w:color="000000" w:fill="FFFFFF"/>
            <w:noWrap/>
            <w:vAlign w:val="center"/>
            <w:hideMark/>
          </w:tcPr>
          <w:p w14:paraId="1BF215A7"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46,00</w:t>
            </w:r>
          </w:p>
        </w:tc>
        <w:tc>
          <w:tcPr>
            <w:tcW w:w="2277" w:type="dxa"/>
            <w:tcBorders>
              <w:top w:val="single" w:sz="4" w:space="0" w:color="auto"/>
              <w:left w:val="nil"/>
              <w:bottom w:val="nil"/>
              <w:right w:val="single" w:sz="4" w:space="0" w:color="auto"/>
            </w:tcBorders>
            <w:shd w:val="clear" w:color="000000" w:fill="FFFFFF"/>
            <w:noWrap/>
            <w:vAlign w:val="center"/>
            <w:hideMark/>
          </w:tcPr>
          <w:p w14:paraId="31357B84"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23,00</w:t>
            </w:r>
          </w:p>
        </w:tc>
        <w:tc>
          <w:tcPr>
            <w:tcW w:w="2277" w:type="dxa"/>
            <w:tcBorders>
              <w:top w:val="nil"/>
              <w:left w:val="nil"/>
              <w:bottom w:val="single" w:sz="4" w:space="0" w:color="auto"/>
              <w:right w:val="single" w:sz="4" w:space="0" w:color="auto"/>
            </w:tcBorders>
            <w:shd w:val="clear" w:color="000000" w:fill="FFFFFF"/>
            <w:noWrap/>
            <w:vAlign w:val="center"/>
            <w:hideMark/>
          </w:tcPr>
          <w:p w14:paraId="6BD0343E"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6,00</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711EB1"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3,83</w:t>
            </w:r>
          </w:p>
        </w:tc>
      </w:tr>
      <w:tr w:rsidR="00286E1F" w:rsidRPr="00286E1F" w14:paraId="649E9B46" w14:textId="77777777" w:rsidTr="00286E1F">
        <w:trPr>
          <w:trHeight w:val="153"/>
          <w:jc w:val="center"/>
        </w:trPr>
        <w:tc>
          <w:tcPr>
            <w:tcW w:w="614" w:type="dxa"/>
            <w:tcBorders>
              <w:top w:val="single" w:sz="8" w:space="0" w:color="auto"/>
              <w:left w:val="single" w:sz="8" w:space="0" w:color="000000"/>
              <w:bottom w:val="single" w:sz="8" w:space="0" w:color="000000"/>
              <w:right w:val="single" w:sz="8" w:space="0" w:color="000000"/>
            </w:tcBorders>
            <w:shd w:val="clear" w:color="000000" w:fill="006850"/>
            <w:noWrap/>
            <w:vAlign w:val="center"/>
            <w:hideMark/>
          </w:tcPr>
          <w:p w14:paraId="631DEA2E"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Dic</w:t>
            </w:r>
          </w:p>
        </w:tc>
        <w:tc>
          <w:tcPr>
            <w:tcW w:w="2279" w:type="dxa"/>
            <w:tcBorders>
              <w:top w:val="single" w:sz="4" w:space="0" w:color="auto"/>
              <w:left w:val="nil"/>
              <w:bottom w:val="single" w:sz="4" w:space="0" w:color="auto"/>
              <w:right w:val="single" w:sz="4" w:space="0" w:color="auto"/>
            </w:tcBorders>
            <w:shd w:val="clear" w:color="000000" w:fill="FFFFFF"/>
            <w:noWrap/>
            <w:vAlign w:val="center"/>
            <w:hideMark/>
          </w:tcPr>
          <w:p w14:paraId="0DADD3BC"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p>
        </w:tc>
        <w:tc>
          <w:tcPr>
            <w:tcW w:w="2277" w:type="dxa"/>
            <w:tcBorders>
              <w:top w:val="single" w:sz="4" w:space="0" w:color="auto"/>
              <w:left w:val="nil"/>
              <w:bottom w:val="nil"/>
              <w:right w:val="single" w:sz="4" w:space="0" w:color="auto"/>
            </w:tcBorders>
            <w:shd w:val="clear" w:color="000000" w:fill="FFFFFF"/>
            <w:noWrap/>
            <w:vAlign w:val="center"/>
            <w:hideMark/>
          </w:tcPr>
          <w:p w14:paraId="60A091C9"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23,00</w:t>
            </w:r>
          </w:p>
        </w:tc>
        <w:tc>
          <w:tcPr>
            <w:tcW w:w="2277" w:type="dxa"/>
            <w:tcBorders>
              <w:top w:val="nil"/>
              <w:left w:val="nil"/>
              <w:bottom w:val="single" w:sz="4" w:space="0" w:color="auto"/>
              <w:right w:val="single" w:sz="4" w:space="0" w:color="auto"/>
            </w:tcBorders>
            <w:shd w:val="clear" w:color="000000" w:fill="FFFFFF"/>
            <w:noWrap/>
            <w:vAlign w:val="center"/>
            <w:hideMark/>
          </w:tcPr>
          <w:p w14:paraId="0B05B898"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6,00</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75A42"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3,83</w:t>
            </w:r>
          </w:p>
        </w:tc>
      </w:tr>
      <w:tr w:rsidR="00286E1F" w:rsidRPr="00286E1F" w14:paraId="01246027" w14:textId="77777777" w:rsidTr="00286E1F">
        <w:trPr>
          <w:trHeight w:val="153"/>
          <w:jc w:val="center"/>
        </w:trPr>
        <w:tc>
          <w:tcPr>
            <w:tcW w:w="614" w:type="dxa"/>
            <w:tcBorders>
              <w:top w:val="nil"/>
              <w:left w:val="single" w:sz="8" w:space="0" w:color="auto"/>
              <w:bottom w:val="single" w:sz="8" w:space="0" w:color="auto"/>
              <w:right w:val="single" w:sz="8" w:space="0" w:color="auto"/>
            </w:tcBorders>
            <w:shd w:val="clear" w:color="000000" w:fill="006850"/>
            <w:noWrap/>
            <w:vAlign w:val="center"/>
            <w:hideMark/>
          </w:tcPr>
          <w:p w14:paraId="33B7ABAA"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Tot</w:t>
            </w:r>
          </w:p>
        </w:tc>
        <w:tc>
          <w:tcPr>
            <w:tcW w:w="2279"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8416D6E"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249,00</w:t>
            </w:r>
          </w:p>
        </w:tc>
        <w:tc>
          <w:tcPr>
            <w:tcW w:w="2277" w:type="dxa"/>
            <w:tcBorders>
              <w:top w:val="single" w:sz="8" w:space="0" w:color="auto"/>
              <w:left w:val="single" w:sz="8" w:space="0" w:color="auto"/>
              <w:bottom w:val="single" w:sz="8" w:space="0" w:color="auto"/>
              <w:right w:val="nil"/>
            </w:tcBorders>
            <w:shd w:val="clear" w:color="000000" w:fill="006850"/>
            <w:noWrap/>
            <w:vAlign w:val="center"/>
            <w:hideMark/>
          </w:tcPr>
          <w:p w14:paraId="710FD22D"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249,00</w:t>
            </w:r>
          </w:p>
        </w:tc>
        <w:tc>
          <w:tcPr>
            <w:tcW w:w="2277" w:type="dxa"/>
            <w:tcBorders>
              <w:top w:val="single" w:sz="8" w:space="0" w:color="auto"/>
              <w:left w:val="single" w:sz="8" w:space="0" w:color="auto"/>
              <w:bottom w:val="single" w:sz="8" w:space="0" w:color="auto"/>
              <w:right w:val="nil"/>
            </w:tcBorders>
            <w:shd w:val="clear" w:color="000000" w:fill="006850"/>
            <w:noWrap/>
            <w:vAlign w:val="center"/>
            <w:hideMark/>
          </w:tcPr>
          <w:p w14:paraId="06FEF18D"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57,00</w:t>
            </w:r>
          </w:p>
        </w:tc>
        <w:tc>
          <w:tcPr>
            <w:tcW w:w="228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D856298"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56,94</w:t>
            </w:r>
          </w:p>
        </w:tc>
      </w:tr>
      <w:tr w:rsidR="00286E1F" w:rsidRPr="00286E1F" w14:paraId="64F84E34" w14:textId="77777777" w:rsidTr="00286E1F">
        <w:trPr>
          <w:trHeight w:val="153"/>
          <w:jc w:val="center"/>
        </w:trPr>
        <w:tc>
          <w:tcPr>
            <w:tcW w:w="614"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B896041"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Pro</w:t>
            </w:r>
          </w:p>
        </w:tc>
        <w:tc>
          <w:tcPr>
            <w:tcW w:w="2279"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103E7E46"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41,50</w:t>
            </w:r>
          </w:p>
        </w:tc>
        <w:tc>
          <w:tcPr>
            <w:tcW w:w="2277" w:type="dxa"/>
            <w:tcBorders>
              <w:top w:val="single" w:sz="8" w:space="0" w:color="auto"/>
              <w:left w:val="single" w:sz="8" w:space="0" w:color="auto"/>
              <w:bottom w:val="single" w:sz="8" w:space="0" w:color="auto"/>
              <w:right w:val="nil"/>
            </w:tcBorders>
            <w:shd w:val="clear" w:color="000000" w:fill="006850"/>
            <w:noWrap/>
            <w:vAlign w:val="center"/>
            <w:hideMark/>
          </w:tcPr>
          <w:p w14:paraId="487F0E95"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20,75</w:t>
            </w:r>
          </w:p>
        </w:tc>
        <w:tc>
          <w:tcPr>
            <w:tcW w:w="2277" w:type="dxa"/>
            <w:tcBorders>
              <w:top w:val="single" w:sz="8" w:space="0" w:color="auto"/>
              <w:left w:val="single" w:sz="8" w:space="0" w:color="auto"/>
              <w:bottom w:val="single" w:sz="8" w:space="0" w:color="auto"/>
              <w:right w:val="nil"/>
            </w:tcBorders>
            <w:shd w:val="clear" w:color="000000" w:fill="006850"/>
            <w:noWrap/>
            <w:vAlign w:val="center"/>
            <w:hideMark/>
          </w:tcPr>
          <w:p w14:paraId="4D5F4B16"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4,75</w:t>
            </w:r>
          </w:p>
        </w:tc>
        <w:tc>
          <w:tcPr>
            <w:tcW w:w="2288"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BD0667A"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4,75</w:t>
            </w:r>
          </w:p>
        </w:tc>
      </w:tr>
    </w:tbl>
    <w:p w14:paraId="0F64ABC0" w14:textId="7F9F4C60" w:rsidR="00AD46D9" w:rsidRDefault="00AD46D9" w:rsidP="00AD46D9">
      <w:pPr>
        <w:rPr>
          <w:rFonts w:ascii="Arial Narrow" w:hAnsi="Arial Narrow"/>
          <w:b/>
          <w:bCs/>
          <w:sz w:val="32"/>
          <w:szCs w:val="32"/>
        </w:rPr>
      </w:pPr>
    </w:p>
    <w:tbl>
      <w:tblPr>
        <w:tblW w:w="10033" w:type="dxa"/>
        <w:jc w:val="center"/>
        <w:tblCellMar>
          <w:top w:w="15" w:type="dxa"/>
          <w:left w:w="70" w:type="dxa"/>
          <w:bottom w:w="15" w:type="dxa"/>
          <w:right w:w="70" w:type="dxa"/>
        </w:tblCellMar>
        <w:tblLook w:val="04A0" w:firstRow="1" w:lastRow="0" w:firstColumn="1" w:lastColumn="0" w:noHBand="0" w:noVBand="1"/>
      </w:tblPr>
      <w:tblGrid>
        <w:gridCol w:w="766"/>
        <w:gridCol w:w="2164"/>
        <w:gridCol w:w="2312"/>
        <w:gridCol w:w="2467"/>
        <w:gridCol w:w="2324"/>
      </w:tblGrid>
      <w:tr w:rsidR="00286E1F" w:rsidRPr="00286E1F" w14:paraId="50589AD3" w14:textId="77777777" w:rsidTr="00286E1F">
        <w:trPr>
          <w:trHeight w:val="229"/>
          <w:jc w:val="center"/>
        </w:trPr>
        <w:tc>
          <w:tcPr>
            <w:tcW w:w="2930" w:type="dxa"/>
            <w:gridSpan w:val="2"/>
            <w:tcBorders>
              <w:top w:val="nil"/>
              <w:left w:val="nil"/>
              <w:bottom w:val="nil"/>
              <w:right w:val="nil"/>
            </w:tcBorders>
            <w:shd w:val="clear" w:color="000000" w:fill="FFFFFF"/>
            <w:noWrap/>
            <w:vAlign w:val="center"/>
          </w:tcPr>
          <w:p w14:paraId="329FF305" w14:textId="07D996AD" w:rsidR="00286E1F" w:rsidRPr="00286E1F" w:rsidRDefault="00286E1F" w:rsidP="00286E1F">
            <w:pPr>
              <w:spacing w:after="0" w:line="240" w:lineRule="auto"/>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Tabla 3.</w:t>
            </w:r>
          </w:p>
        </w:tc>
        <w:tc>
          <w:tcPr>
            <w:tcW w:w="2312" w:type="dxa"/>
            <w:tcBorders>
              <w:top w:val="nil"/>
              <w:left w:val="nil"/>
              <w:bottom w:val="nil"/>
              <w:right w:val="nil"/>
            </w:tcBorders>
            <w:shd w:val="clear" w:color="000000" w:fill="FFFFFF"/>
            <w:noWrap/>
            <w:vAlign w:val="center"/>
          </w:tcPr>
          <w:p w14:paraId="3D3ADF28" w14:textId="77777777" w:rsidR="00286E1F" w:rsidRPr="00286E1F" w:rsidRDefault="00286E1F" w:rsidP="00286E1F">
            <w:pPr>
              <w:spacing w:after="0" w:line="240" w:lineRule="auto"/>
              <w:rPr>
                <w:rFonts w:ascii="Arial Narrow" w:eastAsia="Times New Roman" w:hAnsi="Arial Narrow" w:cs="Calibri"/>
                <w:b/>
                <w:bCs/>
                <w:color w:val="000000"/>
                <w:lang w:eastAsia="es-CO"/>
              </w:rPr>
            </w:pPr>
          </w:p>
        </w:tc>
        <w:tc>
          <w:tcPr>
            <w:tcW w:w="2467" w:type="dxa"/>
            <w:tcBorders>
              <w:top w:val="nil"/>
              <w:left w:val="nil"/>
              <w:bottom w:val="nil"/>
              <w:right w:val="nil"/>
            </w:tcBorders>
            <w:shd w:val="clear" w:color="000000" w:fill="FFFFFF"/>
            <w:noWrap/>
            <w:vAlign w:val="center"/>
          </w:tcPr>
          <w:p w14:paraId="168FE14B" w14:textId="77777777" w:rsidR="00286E1F" w:rsidRPr="00286E1F" w:rsidRDefault="00286E1F" w:rsidP="00286E1F">
            <w:pPr>
              <w:spacing w:after="0" w:line="240" w:lineRule="auto"/>
              <w:rPr>
                <w:rFonts w:ascii="Times New Roman" w:eastAsia="Times New Roman" w:hAnsi="Times New Roman" w:cs="Times New Roman"/>
                <w:sz w:val="20"/>
                <w:szCs w:val="20"/>
                <w:lang w:eastAsia="es-CO"/>
              </w:rPr>
            </w:pPr>
          </w:p>
        </w:tc>
        <w:tc>
          <w:tcPr>
            <w:tcW w:w="2324" w:type="dxa"/>
            <w:tcBorders>
              <w:top w:val="nil"/>
              <w:left w:val="nil"/>
              <w:bottom w:val="nil"/>
              <w:right w:val="nil"/>
            </w:tcBorders>
            <w:shd w:val="clear" w:color="000000" w:fill="FFFFFF"/>
            <w:noWrap/>
            <w:vAlign w:val="center"/>
          </w:tcPr>
          <w:p w14:paraId="28C2B2F8" w14:textId="77777777" w:rsidR="00286E1F" w:rsidRPr="00286E1F" w:rsidRDefault="00286E1F" w:rsidP="00286E1F">
            <w:pPr>
              <w:spacing w:after="0" w:line="240" w:lineRule="auto"/>
              <w:rPr>
                <w:rFonts w:ascii="Times New Roman" w:eastAsia="Times New Roman" w:hAnsi="Times New Roman" w:cs="Times New Roman"/>
                <w:sz w:val="20"/>
                <w:szCs w:val="20"/>
                <w:lang w:eastAsia="es-CO"/>
              </w:rPr>
            </w:pPr>
          </w:p>
        </w:tc>
      </w:tr>
      <w:tr w:rsidR="00286E1F" w:rsidRPr="00286E1F" w14:paraId="61F8E116" w14:textId="77777777" w:rsidTr="00286E1F">
        <w:trPr>
          <w:trHeight w:val="229"/>
          <w:jc w:val="center"/>
        </w:trPr>
        <w:tc>
          <w:tcPr>
            <w:tcW w:w="2930" w:type="dxa"/>
            <w:gridSpan w:val="2"/>
            <w:tcBorders>
              <w:top w:val="nil"/>
              <w:left w:val="nil"/>
              <w:bottom w:val="nil"/>
              <w:right w:val="nil"/>
            </w:tcBorders>
            <w:shd w:val="clear" w:color="000000" w:fill="FFFFFF"/>
            <w:noWrap/>
            <w:vAlign w:val="center"/>
            <w:hideMark/>
          </w:tcPr>
          <w:p w14:paraId="7A63E263" w14:textId="5318D5FC" w:rsidR="00286E1F" w:rsidRPr="00286E1F" w:rsidRDefault="00286E1F" w:rsidP="00286E1F">
            <w:pPr>
              <w:spacing w:after="0" w:line="240" w:lineRule="auto"/>
              <w:rPr>
                <w:rFonts w:ascii="Arial Narrow" w:eastAsia="Times New Roman" w:hAnsi="Arial Narrow" w:cs="Calibri"/>
                <w:b/>
                <w:bCs/>
                <w:i/>
                <w:iCs/>
                <w:color w:val="000000"/>
                <w:lang w:eastAsia="es-CO"/>
              </w:rPr>
            </w:pPr>
            <w:r w:rsidRPr="00286E1F">
              <w:rPr>
                <w:rFonts w:ascii="Arial Narrow" w:eastAsia="Times New Roman" w:hAnsi="Arial Narrow" w:cs="Calibri"/>
                <w:b/>
                <w:bCs/>
                <w:i/>
                <w:iCs/>
                <w:color w:val="000000"/>
                <w:lang w:eastAsia="es-CO"/>
              </w:rPr>
              <w:t xml:space="preserve">Consumos </w:t>
            </w:r>
            <w:r w:rsidRPr="00286E1F">
              <w:rPr>
                <w:rFonts w:ascii="Arial Narrow" w:eastAsia="Times New Roman" w:hAnsi="Arial Narrow" w:cs="Calibri"/>
                <w:b/>
                <w:bCs/>
                <w:i/>
                <w:iCs/>
                <w:color w:val="000000"/>
                <w:lang w:eastAsia="es-CO"/>
              </w:rPr>
              <w:t xml:space="preserve">de agua </w:t>
            </w:r>
            <w:r w:rsidRPr="00286E1F">
              <w:rPr>
                <w:rFonts w:ascii="Arial Narrow" w:eastAsia="Times New Roman" w:hAnsi="Arial Narrow" w:cs="Calibri"/>
                <w:b/>
                <w:bCs/>
                <w:i/>
                <w:iCs/>
                <w:color w:val="000000"/>
                <w:lang w:eastAsia="es-CO"/>
              </w:rPr>
              <w:t>2024</w:t>
            </w:r>
          </w:p>
        </w:tc>
        <w:tc>
          <w:tcPr>
            <w:tcW w:w="2312" w:type="dxa"/>
            <w:tcBorders>
              <w:top w:val="nil"/>
              <w:left w:val="nil"/>
              <w:bottom w:val="nil"/>
              <w:right w:val="nil"/>
            </w:tcBorders>
            <w:shd w:val="clear" w:color="000000" w:fill="FFFFFF"/>
            <w:noWrap/>
            <w:vAlign w:val="center"/>
            <w:hideMark/>
          </w:tcPr>
          <w:p w14:paraId="64F0E1B4" w14:textId="77777777" w:rsidR="00286E1F" w:rsidRPr="00286E1F" w:rsidRDefault="00286E1F" w:rsidP="00286E1F">
            <w:pPr>
              <w:spacing w:after="0" w:line="240" w:lineRule="auto"/>
              <w:rPr>
                <w:rFonts w:ascii="Arial Narrow" w:eastAsia="Times New Roman" w:hAnsi="Arial Narrow" w:cs="Calibri"/>
                <w:b/>
                <w:bCs/>
                <w:color w:val="000000"/>
                <w:lang w:eastAsia="es-CO"/>
              </w:rPr>
            </w:pPr>
          </w:p>
        </w:tc>
        <w:tc>
          <w:tcPr>
            <w:tcW w:w="2467" w:type="dxa"/>
            <w:tcBorders>
              <w:top w:val="nil"/>
              <w:left w:val="nil"/>
              <w:bottom w:val="nil"/>
              <w:right w:val="nil"/>
            </w:tcBorders>
            <w:shd w:val="clear" w:color="000000" w:fill="FFFFFF"/>
            <w:noWrap/>
            <w:vAlign w:val="center"/>
            <w:hideMark/>
          </w:tcPr>
          <w:p w14:paraId="080FAC68" w14:textId="77777777" w:rsidR="00286E1F" w:rsidRPr="00286E1F" w:rsidRDefault="00286E1F" w:rsidP="00286E1F">
            <w:pPr>
              <w:spacing w:after="0" w:line="240" w:lineRule="auto"/>
              <w:rPr>
                <w:rFonts w:ascii="Times New Roman" w:eastAsia="Times New Roman" w:hAnsi="Times New Roman" w:cs="Times New Roman"/>
                <w:sz w:val="20"/>
                <w:szCs w:val="20"/>
                <w:lang w:eastAsia="es-CO"/>
              </w:rPr>
            </w:pPr>
          </w:p>
        </w:tc>
        <w:tc>
          <w:tcPr>
            <w:tcW w:w="2324" w:type="dxa"/>
            <w:tcBorders>
              <w:top w:val="nil"/>
              <w:left w:val="nil"/>
              <w:bottom w:val="nil"/>
              <w:right w:val="nil"/>
            </w:tcBorders>
            <w:shd w:val="clear" w:color="000000" w:fill="FFFFFF"/>
            <w:noWrap/>
            <w:vAlign w:val="center"/>
            <w:hideMark/>
          </w:tcPr>
          <w:p w14:paraId="5C55C87A" w14:textId="77777777" w:rsidR="00286E1F" w:rsidRPr="00286E1F" w:rsidRDefault="00286E1F" w:rsidP="00286E1F">
            <w:pPr>
              <w:spacing w:after="0" w:line="240" w:lineRule="auto"/>
              <w:rPr>
                <w:rFonts w:ascii="Times New Roman" w:eastAsia="Times New Roman" w:hAnsi="Times New Roman" w:cs="Times New Roman"/>
                <w:sz w:val="20"/>
                <w:szCs w:val="20"/>
                <w:lang w:eastAsia="es-CO"/>
              </w:rPr>
            </w:pPr>
          </w:p>
        </w:tc>
      </w:tr>
      <w:tr w:rsidR="00286E1F" w:rsidRPr="00286E1F" w14:paraId="337AC584" w14:textId="77777777" w:rsidTr="00286E1F">
        <w:trPr>
          <w:trHeight w:val="375"/>
          <w:jc w:val="center"/>
        </w:trPr>
        <w:tc>
          <w:tcPr>
            <w:tcW w:w="766" w:type="dxa"/>
            <w:tcBorders>
              <w:top w:val="single" w:sz="8" w:space="0" w:color="auto"/>
              <w:left w:val="single" w:sz="8" w:space="0" w:color="auto"/>
              <w:bottom w:val="nil"/>
              <w:right w:val="single" w:sz="8" w:space="0" w:color="auto"/>
            </w:tcBorders>
            <w:shd w:val="clear" w:color="000000" w:fill="006850"/>
            <w:vAlign w:val="center"/>
            <w:hideMark/>
          </w:tcPr>
          <w:p w14:paraId="23DFF0FF"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Mes</w:t>
            </w:r>
          </w:p>
        </w:tc>
        <w:tc>
          <w:tcPr>
            <w:tcW w:w="2163" w:type="dxa"/>
            <w:tcBorders>
              <w:top w:val="single" w:sz="8" w:space="0" w:color="auto"/>
              <w:left w:val="single" w:sz="8" w:space="0" w:color="auto"/>
              <w:bottom w:val="nil"/>
              <w:right w:val="single" w:sz="8" w:space="0" w:color="auto"/>
            </w:tcBorders>
            <w:shd w:val="clear" w:color="000000" w:fill="006850"/>
            <w:vAlign w:val="center"/>
            <w:hideMark/>
          </w:tcPr>
          <w:p w14:paraId="612D1E9B"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Consumo m3</w:t>
            </w:r>
          </w:p>
        </w:tc>
        <w:tc>
          <w:tcPr>
            <w:tcW w:w="2312" w:type="dxa"/>
            <w:tcBorders>
              <w:top w:val="single" w:sz="8" w:space="0" w:color="auto"/>
              <w:left w:val="single" w:sz="8" w:space="0" w:color="auto"/>
              <w:bottom w:val="nil"/>
              <w:right w:val="nil"/>
            </w:tcBorders>
            <w:shd w:val="clear" w:color="000000" w:fill="006850"/>
            <w:vAlign w:val="center"/>
            <w:hideMark/>
          </w:tcPr>
          <w:p w14:paraId="1AFC1473" w14:textId="69890B6F"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proofErr w:type="gramStart"/>
            <w:r w:rsidRPr="00286E1F">
              <w:rPr>
                <w:rFonts w:ascii="Arial Narrow" w:eastAsia="Times New Roman" w:hAnsi="Arial Narrow" w:cs="Calibri"/>
                <w:b/>
                <w:bCs/>
                <w:color w:val="FFFFFF"/>
                <w:sz w:val="20"/>
                <w:szCs w:val="20"/>
                <w:lang w:eastAsia="es-CO"/>
              </w:rPr>
              <w:t>Total</w:t>
            </w:r>
            <w:proofErr w:type="gramEnd"/>
            <w:r w:rsidRPr="00286E1F">
              <w:rPr>
                <w:rFonts w:ascii="Arial Narrow" w:eastAsia="Times New Roman" w:hAnsi="Arial Narrow" w:cs="Calibri"/>
                <w:b/>
                <w:bCs/>
                <w:color w:val="FFFFFF"/>
                <w:sz w:val="20"/>
                <w:szCs w:val="20"/>
                <w:lang w:eastAsia="es-CO"/>
              </w:rPr>
              <w:t xml:space="preserve"> Consumo m3</w:t>
            </w:r>
          </w:p>
        </w:tc>
        <w:tc>
          <w:tcPr>
            <w:tcW w:w="2467" w:type="dxa"/>
            <w:tcBorders>
              <w:top w:val="single" w:sz="8" w:space="0" w:color="auto"/>
              <w:left w:val="single" w:sz="8" w:space="0" w:color="auto"/>
              <w:bottom w:val="nil"/>
              <w:right w:val="nil"/>
            </w:tcBorders>
            <w:shd w:val="clear" w:color="000000" w:fill="006850"/>
            <w:vAlign w:val="center"/>
            <w:hideMark/>
          </w:tcPr>
          <w:p w14:paraId="53A94815"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 xml:space="preserve">Total personas Mes (Un) </w:t>
            </w:r>
          </w:p>
        </w:tc>
        <w:tc>
          <w:tcPr>
            <w:tcW w:w="2324" w:type="dxa"/>
            <w:tcBorders>
              <w:top w:val="single" w:sz="8" w:space="0" w:color="auto"/>
              <w:left w:val="single" w:sz="8" w:space="0" w:color="auto"/>
              <w:bottom w:val="nil"/>
              <w:right w:val="single" w:sz="8" w:space="0" w:color="auto"/>
            </w:tcBorders>
            <w:shd w:val="clear" w:color="000000" w:fill="006850"/>
            <w:vAlign w:val="center"/>
            <w:hideMark/>
          </w:tcPr>
          <w:p w14:paraId="203F3256"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m3/Per Mes</w:t>
            </w:r>
          </w:p>
        </w:tc>
      </w:tr>
      <w:tr w:rsidR="00286E1F" w:rsidRPr="00286E1F" w14:paraId="742D6419" w14:textId="77777777" w:rsidTr="00286E1F">
        <w:trPr>
          <w:trHeight w:val="208"/>
          <w:jc w:val="center"/>
        </w:trPr>
        <w:tc>
          <w:tcPr>
            <w:tcW w:w="766" w:type="dxa"/>
            <w:tcBorders>
              <w:top w:val="single" w:sz="8" w:space="0" w:color="000000"/>
              <w:left w:val="single" w:sz="8" w:space="0" w:color="000000"/>
              <w:bottom w:val="single" w:sz="8" w:space="0" w:color="auto"/>
              <w:right w:val="single" w:sz="8" w:space="0" w:color="000000"/>
            </w:tcBorders>
            <w:shd w:val="clear" w:color="000000" w:fill="006850"/>
            <w:noWrap/>
            <w:vAlign w:val="center"/>
            <w:hideMark/>
          </w:tcPr>
          <w:p w14:paraId="07F81C3E"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Ene</w:t>
            </w:r>
          </w:p>
        </w:tc>
        <w:tc>
          <w:tcPr>
            <w:tcW w:w="2163" w:type="dxa"/>
            <w:tcBorders>
              <w:top w:val="single" w:sz="4" w:space="0" w:color="auto"/>
              <w:left w:val="nil"/>
              <w:bottom w:val="single" w:sz="4" w:space="0" w:color="auto"/>
              <w:right w:val="single" w:sz="4" w:space="0" w:color="auto"/>
            </w:tcBorders>
            <w:shd w:val="clear" w:color="000000" w:fill="FFFFFF"/>
            <w:noWrap/>
            <w:vAlign w:val="center"/>
            <w:hideMark/>
          </w:tcPr>
          <w:p w14:paraId="54602E58"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50,00</w:t>
            </w:r>
          </w:p>
        </w:tc>
        <w:tc>
          <w:tcPr>
            <w:tcW w:w="2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ECC2D"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25,00</w:t>
            </w:r>
          </w:p>
        </w:tc>
        <w:tc>
          <w:tcPr>
            <w:tcW w:w="2467" w:type="dxa"/>
            <w:tcBorders>
              <w:top w:val="single" w:sz="4" w:space="0" w:color="auto"/>
              <w:left w:val="nil"/>
              <w:bottom w:val="single" w:sz="4" w:space="0" w:color="auto"/>
              <w:right w:val="single" w:sz="4" w:space="0" w:color="auto"/>
            </w:tcBorders>
            <w:shd w:val="clear" w:color="000000" w:fill="FFFFFF"/>
            <w:noWrap/>
            <w:vAlign w:val="center"/>
            <w:hideMark/>
          </w:tcPr>
          <w:p w14:paraId="664B8488"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6,00</w:t>
            </w:r>
          </w:p>
        </w:tc>
        <w:tc>
          <w:tcPr>
            <w:tcW w:w="23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8395B"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4,17</w:t>
            </w:r>
          </w:p>
        </w:tc>
      </w:tr>
      <w:tr w:rsidR="00286E1F" w:rsidRPr="00286E1F" w14:paraId="609BC977" w14:textId="77777777" w:rsidTr="00286E1F">
        <w:trPr>
          <w:trHeight w:val="208"/>
          <w:jc w:val="center"/>
        </w:trPr>
        <w:tc>
          <w:tcPr>
            <w:tcW w:w="766"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0C65FFA8"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Feb</w:t>
            </w:r>
          </w:p>
        </w:tc>
        <w:tc>
          <w:tcPr>
            <w:tcW w:w="2163" w:type="dxa"/>
            <w:tcBorders>
              <w:top w:val="single" w:sz="4" w:space="0" w:color="auto"/>
              <w:left w:val="nil"/>
              <w:bottom w:val="single" w:sz="4" w:space="0" w:color="auto"/>
              <w:right w:val="single" w:sz="4" w:space="0" w:color="auto"/>
            </w:tcBorders>
            <w:shd w:val="clear" w:color="000000" w:fill="FFFFFF"/>
            <w:noWrap/>
            <w:vAlign w:val="center"/>
            <w:hideMark/>
          </w:tcPr>
          <w:p w14:paraId="400D8B26"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p>
        </w:tc>
        <w:tc>
          <w:tcPr>
            <w:tcW w:w="2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016B5"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25,00</w:t>
            </w:r>
          </w:p>
        </w:tc>
        <w:tc>
          <w:tcPr>
            <w:tcW w:w="2467" w:type="dxa"/>
            <w:tcBorders>
              <w:top w:val="single" w:sz="4" w:space="0" w:color="auto"/>
              <w:left w:val="nil"/>
              <w:bottom w:val="single" w:sz="4" w:space="0" w:color="auto"/>
              <w:right w:val="single" w:sz="4" w:space="0" w:color="auto"/>
            </w:tcBorders>
            <w:shd w:val="clear" w:color="000000" w:fill="FFFFFF"/>
            <w:noWrap/>
            <w:vAlign w:val="center"/>
            <w:hideMark/>
          </w:tcPr>
          <w:p w14:paraId="3293F8CB"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6,00</w:t>
            </w:r>
          </w:p>
        </w:tc>
        <w:tc>
          <w:tcPr>
            <w:tcW w:w="23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C51D2"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4,17</w:t>
            </w:r>
          </w:p>
        </w:tc>
      </w:tr>
      <w:tr w:rsidR="00286E1F" w:rsidRPr="00286E1F" w14:paraId="600E5AB0" w14:textId="77777777" w:rsidTr="00286E1F">
        <w:trPr>
          <w:trHeight w:val="208"/>
          <w:jc w:val="center"/>
        </w:trPr>
        <w:tc>
          <w:tcPr>
            <w:tcW w:w="766"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538CD4E3"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Mar</w:t>
            </w:r>
          </w:p>
        </w:tc>
        <w:tc>
          <w:tcPr>
            <w:tcW w:w="2163" w:type="dxa"/>
            <w:tcBorders>
              <w:top w:val="single" w:sz="4" w:space="0" w:color="auto"/>
              <w:left w:val="nil"/>
              <w:bottom w:val="single" w:sz="4" w:space="0" w:color="auto"/>
              <w:right w:val="single" w:sz="4" w:space="0" w:color="auto"/>
            </w:tcBorders>
            <w:shd w:val="clear" w:color="000000" w:fill="FFFFFF"/>
            <w:noWrap/>
            <w:vAlign w:val="center"/>
            <w:hideMark/>
          </w:tcPr>
          <w:p w14:paraId="5CCFEF91"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23,00</w:t>
            </w:r>
          </w:p>
        </w:tc>
        <w:tc>
          <w:tcPr>
            <w:tcW w:w="2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6651E"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11,50</w:t>
            </w:r>
          </w:p>
        </w:tc>
        <w:tc>
          <w:tcPr>
            <w:tcW w:w="2467" w:type="dxa"/>
            <w:tcBorders>
              <w:top w:val="single" w:sz="4" w:space="0" w:color="auto"/>
              <w:left w:val="nil"/>
              <w:bottom w:val="single" w:sz="4" w:space="0" w:color="auto"/>
              <w:right w:val="single" w:sz="4" w:space="0" w:color="auto"/>
            </w:tcBorders>
            <w:shd w:val="clear" w:color="000000" w:fill="FFFFFF"/>
            <w:noWrap/>
            <w:vAlign w:val="center"/>
            <w:hideMark/>
          </w:tcPr>
          <w:p w14:paraId="4C0208C3"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6,00</w:t>
            </w:r>
          </w:p>
        </w:tc>
        <w:tc>
          <w:tcPr>
            <w:tcW w:w="23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170B04"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1,92</w:t>
            </w:r>
          </w:p>
        </w:tc>
      </w:tr>
      <w:tr w:rsidR="00286E1F" w:rsidRPr="00286E1F" w14:paraId="6ACE1ACE" w14:textId="77777777" w:rsidTr="00286E1F">
        <w:trPr>
          <w:trHeight w:val="208"/>
          <w:jc w:val="center"/>
        </w:trPr>
        <w:tc>
          <w:tcPr>
            <w:tcW w:w="766"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21BA01A8"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Abr</w:t>
            </w:r>
          </w:p>
        </w:tc>
        <w:tc>
          <w:tcPr>
            <w:tcW w:w="2163" w:type="dxa"/>
            <w:tcBorders>
              <w:top w:val="single" w:sz="4" w:space="0" w:color="auto"/>
              <w:left w:val="nil"/>
              <w:bottom w:val="single" w:sz="4" w:space="0" w:color="auto"/>
              <w:right w:val="single" w:sz="4" w:space="0" w:color="auto"/>
            </w:tcBorders>
            <w:shd w:val="clear" w:color="000000" w:fill="FFFFFF"/>
            <w:noWrap/>
            <w:vAlign w:val="center"/>
            <w:hideMark/>
          </w:tcPr>
          <w:p w14:paraId="77DE5D33"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p>
        </w:tc>
        <w:tc>
          <w:tcPr>
            <w:tcW w:w="2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AA5F32"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11,50</w:t>
            </w:r>
          </w:p>
        </w:tc>
        <w:tc>
          <w:tcPr>
            <w:tcW w:w="2467" w:type="dxa"/>
            <w:tcBorders>
              <w:top w:val="single" w:sz="4" w:space="0" w:color="auto"/>
              <w:left w:val="nil"/>
              <w:bottom w:val="single" w:sz="4" w:space="0" w:color="auto"/>
              <w:right w:val="single" w:sz="4" w:space="0" w:color="auto"/>
            </w:tcBorders>
            <w:shd w:val="clear" w:color="000000" w:fill="FFFFFF"/>
            <w:noWrap/>
            <w:vAlign w:val="center"/>
            <w:hideMark/>
          </w:tcPr>
          <w:p w14:paraId="2B12C9C5"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6,00</w:t>
            </w:r>
          </w:p>
        </w:tc>
        <w:tc>
          <w:tcPr>
            <w:tcW w:w="23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D364C9"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1,92</w:t>
            </w:r>
          </w:p>
        </w:tc>
      </w:tr>
      <w:tr w:rsidR="00286E1F" w:rsidRPr="00286E1F" w14:paraId="5D1FE17E" w14:textId="77777777" w:rsidTr="00286E1F">
        <w:trPr>
          <w:trHeight w:val="208"/>
          <w:jc w:val="center"/>
        </w:trPr>
        <w:tc>
          <w:tcPr>
            <w:tcW w:w="766"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7FE73BFB"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May</w:t>
            </w:r>
          </w:p>
        </w:tc>
        <w:tc>
          <w:tcPr>
            <w:tcW w:w="2163" w:type="dxa"/>
            <w:tcBorders>
              <w:top w:val="single" w:sz="4" w:space="0" w:color="auto"/>
              <w:left w:val="nil"/>
              <w:bottom w:val="single" w:sz="4" w:space="0" w:color="auto"/>
              <w:right w:val="single" w:sz="4" w:space="0" w:color="auto"/>
            </w:tcBorders>
            <w:shd w:val="clear" w:color="000000" w:fill="FFFFFF"/>
            <w:noWrap/>
            <w:vAlign w:val="center"/>
            <w:hideMark/>
          </w:tcPr>
          <w:p w14:paraId="64F502CB"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49,00</w:t>
            </w:r>
          </w:p>
        </w:tc>
        <w:tc>
          <w:tcPr>
            <w:tcW w:w="2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91444"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24,50</w:t>
            </w:r>
          </w:p>
        </w:tc>
        <w:tc>
          <w:tcPr>
            <w:tcW w:w="2467" w:type="dxa"/>
            <w:tcBorders>
              <w:top w:val="single" w:sz="4" w:space="0" w:color="auto"/>
              <w:left w:val="nil"/>
              <w:bottom w:val="single" w:sz="4" w:space="0" w:color="auto"/>
              <w:right w:val="single" w:sz="4" w:space="0" w:color="auto"/>
            </w:tcBorders>
            <w:shd w:val="clear" w:color="000000" w:fill="FFFFFF"/>
            <w:noWrap/>
            <w:vAlign w:val="center"/>
            <w:hideMark/>
          </w:tcPr>
          <w:p w14:paraId="0E0B4B79"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6,00</w:t>
            </w:r>
          </w:p>
        </w:tc>
        <w:tc>
          <w:tcPr>
            <w:tcW w:w="23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B2178"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4,08</w:t>
            </w:r>
          </w:p>
        </w:tc>
      </w:tr>
      <w:tr w:rsidR="00286E1F" w:rsidRPr="00286E1F" w14:paraId="09DEA423" w14:textId="77777777" w:rsidTr="00286E1F">
        <w:trPr>
          <w:trHeight w:val="208"/>
          <w:jc w:val="center"/>
        </w:trPr>
        <w:tc>
          <w:tcPr>
            <w:tcW w:w="766" w:type="dxa"/>
            <w:tcBorders>
              <w:top w:val="single" w:sz="8" w:space="0" w:color="auto"/>
              <w:left w:val="single" w:sz="8" w:space="0" w:color="000000"/>
              <w:bottom w:val="single" w:sz="8" w:space="0" w:color="auto"/>
              <w:right w:val="single" w:sz="8" w:space="0" w:color="000000"/>
            </w:tcBorders>
            <w:shd w:val="clear" w:color="000000" w:fill="006850"/>
            <w:noWrap/>
            <w:vAlign w:val="center"/>
            <w:hideMark/>
          </w:tcPr>
          <w:p w14:paraId="2B1A8401"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Jun</w:t>
            </w:r>
          </w:p>
        </w:tc>
        <w:tc>
          <w:tcPr>
            <w:tcW w:w="2163" w:type="dxa"/>
            <w:tcBorders>
              <w:top w:val="single" w:sz="4" w:space="0" w:color="auto"/>
              <w:left w:val="nil"/>
              <w:bottom w:val="single" w:sz="4" w:space="0" w:color="auto"/>
              <w:right w:val="single" w:sz="4" w:space="0" w:color="auto"/>
            </w:tcBorders>
            <w:shd w:val="clear" w:color="000000" w:fill="FFFFFF"/>
            <w:noWrap/>
            <w:vAlign w:val="center"/>
            <w:hideMark/>
          </w:tcPr>
          <w:p w14:paraId="3346DD0D"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p>
        </w:tc>
        <w:tc>
          <w:tcPr>
            <w:tcW w:w="23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B0886"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24,50</w:t>
            </w:r>
          </w:p>
        </w:tc>
        <w:tc>
          <w:tcPr>
            <w:tcW w:w="2467" w:type="dxa"/>
            <w:tcBorders>
              <w:top w:val="single" w:sz="4" w:space="0" w:color="auto"/>
              <w:left w:val="nil"/>
              <w:bottom w:val="single" w:sz="4" w:space="0" w:color="auto"/>
              <w:right w:val="single" w:sz="4" w:space="0" w:color="auto"/>
            </w:tcBorders>
            <w:shd w:val="clear" w:color="000000" w:fill="FFFFFF"/>
            <w:noWrap/>
            <w:vAlign w:val="center"/>
            <w:hideMark/>
          </w:tcPr>
          <w:p w14:paraId="16A2DD7D"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6,00</w:t>
            </w:r>
          </w:p>
        </w:tc>
        <w:tc>
          <w:tcPr>
            <w:tcW w:w="23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17D1F7" w14:textId="77777777" w:rsidR="00286E1F" w:rsidRPr="00286E1F" w:rsidRDefault="00286E1F" w:rsidP="00286E1F">
            <w:pPr>
              <w:spacing w:after="0" w:line="240" w:lineRule="auto"/>
              <w:jc w:val="center"/>
              <w:rPr>
                <w:rFonts w:ascii="Arial Narrow" w:eastAsia="Times New Roman" w:hAnsi="Arial Narrow" w:cs="Calibri"/>
                <w:color w:val="000000"/>
                <w:sz w:val="16"/>
                <w:szCs w:val="16"/>
                <w:lang w:eastAsia="es-CO"/>
              </w:rPr>
            </w:pPr>
            <w:r w:rsidRPr="00286E1F">
              <w:rPr>
                <w:rFonts w:ascii="Arial Narrow" w:eastAsia="Times New Roman" w:hAnsi="Arial Narrow" w:cs="Calibri"/>
                <w:color w:val="000000"/>
                <w:sz w:val="16"/>
                <w:szCs w:val="16"/>
                <w:lang w:eastAsia="es-CO"/>
              </w:rPr>
              <w:t>4,08</w:t>
            </w:r>
          </w:p>
        </w:tc>
      </w:tr>
      <w:tr w:rsidR="00286E1F" w:rsidRPr="00286E1F" w14:paraId="194334CF" w14:textId="77777777" w:rsidTr="00286E1F">
        <w:trPr>
          <w:trHeight w:val="208"/>
          <w:jc w:val="center"/>
        </w:trPr>
        <w:tc>
          <w:tcPr>
            <w:tcW w:w="766" w:type="dxa"/>
            <w:tcBorders>
              <w:top w:val="nil"/>
              <w:left w:val="single" w:sz="8" w:space="0" w:color="auto"/>
              <w:bottom w:val="single" w:sz="8" w:space="0" w:color="auto"/>
              <w:right w:val="single" w:sz="8" w:space="0" w:color="auto"/>
            </w:tcBorders>
            <w:shd w:val="clear" w:color="000000" w:fill="006850"/>
            <w:noWrap/>
            <w:vAlign w:val="center"/>
            <w:hideMark/>
          </w:tcPr>
          <w:p w14:paraId="69EC8DB4"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Tot</w:t>
            </w:r>
          </w:p>
        </w:tc>
        <w:tc>
          <w:tcPr>
            <w:tcW w:w="2163" w:type="dxa"/>
            <w:tcBorders>
              <w:top w:val="nil"/>
              <w:left w:val="single" w:sz="8" w:space="0" w:color="auto"/>
              <w:bottom w:val="single" w:sz="8" w:space="0" w:color="auto"/>
              <w:right w:val="single" w:sz="8" w:space="0" w:color="auto"/>
            </w:tcBorders>
            <w:shd w:val="clear" w:color="000000" w:fill="006850"/>
            <w:noWrap/>
            <w:vAlign w:val="center"/>
            <w:hideMark/>
          </w:tcPr>
          <w:p w14:paraId="33050F74"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122,00</w:t>
            </w:r>
          </w:p>
        </w:tc>
        <w:tc>
          <w:tcPr>
            <w:tcW w:w="2312" w:type="dxa"/>
            <w:tcBorders>
              <w:top w:val="nil"/>
              <w:left w:val="single" w:sz="8" w:space="0" w:color="auto"/>
              <w:bottom w:val="single" w:sz="8" w:space="0" w:color="auto"/>
              <w:right w:val="nil"/>
            </w:tcBorders>
            <w:shd w:val="clear" w:color="000000" w:fill="006850"/>
            <w:noWrap/>
            <w:vAlign w:val="center"/>
            <w:hideMark/>
          </w:tcPr>
          <w:p w14:paraId="642E9F8B"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122,00</w:t>
            </w:r>
          </w:p>
        </w:tc>
        <w:tc>
          <w:tcPr>
            <w:tcW w:w="2467" w:type="dxa"/>
            <w:tcBorders>
              <w:top w:val="nil"/>
              <w:left w:val="single" w:sz="8" w:space="0" w:color="auto"/>
              <w:bottom w:val="single" w:sz="8" w:space="0" w:color="auto"/>
              <w:right w:val="nil"/>
            </w:tcBorders>
            <w:shd w:val="clear" w:color="000000" w:fill="006850"/>
            <w:noWrap/>
            <w:vAlign w:val="center"/>
            <w:hideMark/>
          </w:tcPr>
          <w:p w14:paraId="6BAB7F7F"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36,00</w:t>
            </w:r>
          </w:p>
        </w:tc>
        <w:tc>
          <w:tcPr>
            <w:tcW w:w="2324" w:type="dxa"/>
            <w:tcBorders>
              <w:top w:val="nil"/>
              <w:left w:val="single" w:sz="8" w:space="0" w:color="auto"/>
              <w:bottom w:val="single" w:sz="8" w:space="0" w:color="auto"/>
              <w:right w:val="single" w:sz="8" w:space="0" w:color="auto"/>
            </w:tcBorders>
            <w:shd w:val="clear" w:color="000000" w:fill="006850"/>
            <w:noWrap/>
            <w:vAlign w:val="center"/>
            <w:hideMark/>
          </w:tcPr>
          <w:p w14:paraId="2D470979"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20,33</w:t>
            </w:r>
          </w:p>
        </w:tc>
      </w:tr>
      <w:tr w:rsidR="00286E1F" w:rsidRPr="00286E1F" w14:paraId="150E0375" w14:textId="77777777" w:rsidTr="00286E1F">
        <w:trPr>
          <w:trHeight w:val="208"/>
          <w:jc w:val="center"/>
        </w:trPr>
        <w:tc>
          <w:tcPr>
            <w:tcW w:w="766"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24DB879" w14:textId="77777777" w:rsidR="00286E1F" w:rsidRPr="00286E1F" w:rsidRDefault="00286E1F" w:rsidP="00286E1F">
            <w:pPr>
              <w:spacing w:after="0" w:line="240" w:lineRule="auto"/>
              <w:jc w:val="center"/>
              <w:rPr>
                <w:rFonts w:ascii="Arial Narrow" w:eastAsia="Times New Roman" w:hAnsi="Arial Narrow" w:cs="Calibri"/>
                <w:b/>
                <w:bCs/>
                <w:color w:val="FFFFFF"/>
                <w:sz w:val="20"/>
                <w:szCs w:val="20"/>
                <w:lang w:eastAsia="es-CO"/>
              </w:rPr>
            </w:pPr>
            <w:r w:rsidRPr="00286E1F">
              <w:rPr>
                <w:rFonts w:ascii="Arial Narrow" w:eastAsia="Times New Roman" w:hAnsi="Arial Narrow" w:cs="Calibri"/>
                <w:b/>
                <w:bCs/>
                <w:color w:val="FFFFFF"/>
                <w:sz w:val="20"/>
                <w:szCs w:val="20"/>
                <w:lang w:eastAsia="es-CO"/>
              </w:rPr>
              <w:t>Pro</w:t>
            </w:r>
          </w:p>
        </w:tc>
        <w:tc>
          <w:tcPr>
            <w:tcW w:w="2163"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AAADA8A"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40,67</w:t>
            </w:r>
          </w:p>
        </w:tc>
        <w:tc>
          <w:tcPr>
            <w:tcW w:w="2312" w:type="dxa"/>
            <w:tcBorders>
              <w:top w:val="single" w:sz="8" w:space="0" w:color="auto"/>
              <w:left w:val="single" w:sz="8" w:space="0" w:color="auto"/>
              <w:bottom w:val="single" w:sz="8" w:space="0" w:color="auto"/>
              <w:right w:val="nil"/>
            </w:tcBorders>
            <w:shd w:val="clear" w:color="000000" w:fill="006850"/>
            <w:noWrap/>
            <w:vAlign w:val="center"/>
            <w:hideMark/>
          </w:tcPr>
          <w:p w14:paraId="478EBF24"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20,33</w:t>
            </w:r>
          </w:p>
        </w:tc>
        <w:tc>
          <w:tcPr>
            <w:tcW w:w="2467" w:type="dxa"/>
            <w:tcBorders>
              <w:top w:val="single" w:sz="8" w:space="0" w:color="auto"/>
              <w:left w:val="single" w:sz="8" w:space="0" w:color="auto"/>
              <w:bottom w:val="single" w:sz="8" w:space="0" w:color="auto"/>
              <w:right w:val="nil"/>
            </w:tcBorders>
            <w:shd w:val="clear" w:color="000000" w:fill="006850"/>
            <w:noWrap/>
            <w:vAlign w:val="center"/>
            <w:hideMark/>
          </w:tcPr>
          <w:p w14:paraId="4A47AE35"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6,00</w:t>
            </w:r>
          </w:p>
        </w:tc>
        <w:tc>
          <w:tcPr>
            <w:tcW w:w="2324"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AF2F0D6" w14:textId="77777777" w:rsidR="00286E1F" w:rsidRPr="00286E1F" w:rsidRDefault="00286E1F" w:rsidP="00286E1F">
            <w:pPr>
              <w:spacing w:after="0" w:line="240" w:lineRule="auto"/>
              <w:jc w:val="center"/>
              <w:rPr>
                <w:rFonts w:ascii="Arial Narrow" w:eastAsia="Times New Roman" w:hAnsi="Arial Narrow" w:cs="Calibri"/>
                <w:b/>
                <w:bCs/>
                <w:color w:val="FFFFFF"/>
                <w:sz w:val="16"/>
                <w:szCs w:val="16"/>
                <w:lang w:eastAsia="es-CO"/>
              </w:rPr>
            </w:pPr>
            <w:r w:rsidRPr="00286E1F">
              <w:rPr>
                <w:rFonts w:ascii="Arial Narrow" w:eastAsia="Times New Roman" w:hAnsi="Arial Narrow" w:cs="Calibri"/>
                <w:b/>
                <w:bCs/>
                <w:color w:val="FFFFFF"/>
                <w:sz w:val="16"/>
                <w:szCs w:val="16"/>
                <w:lang w:eastAsia="es-CO"/>
              </w:rPr>
              <w:t>3,39</w:t>
            </w:r>
          </w:p>
        </w:tc>
      </w:tr>
    </w:tbl>
    <w:p w14:paraId="3507ACAE" w14:textId="1C859988" w:rsidR="004759B5" w:rsidRPr="00FD6ED2" w:rsidRDefault="004759B5" w:rsidP="00FD6ED2">
      <w:pPr>
        <w:pStyle w:val="Prrafodelista"/>
        <w:numPr>
          <w:ilvl w:val="0"/>
          <w:numId w:val="4"/>
        </w:numPr>
        <w:rPr>
          <w:rFonts w:ascii="Arial Narrow" w:hAnsi="Arial Narrow"/>
          <w:b/>
          <w:bCs/>
          <w:sz w:val="32"/>
          <w:szCs w:val="32"/>
        </w:rPr>
      </w:pPr>
      <w:r w:rsidRPr="00FD6ED2">
        <w:rPr>
          <w:rFonts w:ascii="Arial Narrow" w:hAnsi="Arial Narrow"/>
          <w:b/>
          <w:bCs/>
          <w:sz w:val="32"/>
          <w:szCs w:val="32"/>
        </w:rPr>
        <w:lastRenderedPageBreak/>
        <w:t>COMPORTAMIENTO</w:t>
      </w:r>
    </w:p>
    <w:p w14:paraId="5497E6A5" w14:textId="5007D879" w:rsidR="00DC0632" w:rsidRDefault="00C43A4A" w:rsidP="002736EE">
      <w:pPr>
        <w:spacing w:after="0" w:line="0" w:lineRule="atLeast"/>
        <w:rPr>
          <w:rFonts w:ascii="Arial Narrow" w:hAnsi="Arial Narrow"/>
          <w:b/>
          <w:bCs/>
        </w:rPr>
      </w:pPr>
      <w:r>
        <w:rPr>
          <w:rFonts w:ascii="Arial Narrow" w:hAnsi="Arial Narrow"/>
          <w:b/>
          <w:bCs/>
        </w:rPr>
        <w:t xml:space="preserve">                        </w:t>
      </w:r>
      <w:r w:rsidRPr="000F1E2B">
        <w:rPr>
          <w:rFonts w:ascii="Arial Narrow" w:hAnsi="Arial Narrow"/>
          <w:b/>
          <w:bCs/>
        </w:rPr>
        <w:t xml:space="preserve">Gráfica </w:t>
      </w:r>
      <w:r>
        <w:rPr>
          <w:rFonts w:ascii="Arial Narrow" w:hAnsi="Arial Narrow"/>
          <w:b/>
          <w:bCs/>
        </w:rPr>
        <w:t>2.</w:t>
      </w:r>
    </w:p>
    <w:p w14:paraId="58088507" w14:textId="6BA5A3AB" w:rsidR="002736EE" w:rsidRPr="002736EE" w:rsidRDefault="002736EE" w:rsidP="002736EE">
      <w:pPr>
        <w:spacing w:after="0" w:line="0" w:lineRule="atLeast"/>
        <w:rPr>
          <w:rFonts w:ascii="Arial Narrow" w:hAnsi="Arial Narrow"/>
          <w:b/>
          <w:bCs/>
          <w:i/>
          <w:iCs/>
        </w:rPr>
      </w:pPr>
      <w:r>
        <w:rPr>
          <w:rFonts w:ascii="Arial Narrow" w:hAnsi="Arial Narrow"/>
          <w:b/>
          <w:bCs/>
          <w:i/>
          <w:iCs/>
        </w:rPr>
        <w:t xml:space="preserve">                        </w:t>
      </w:r>
      <w:r w:rsidRPr="002736EE">
        <w:rPr>
          <w:rFonts w:ascii="Arial Narrow" w:hAnsi="Arial Narrow"/>
          <w:b/>
          <w:bCs/>
          <w:i/>
          <w:iCs/>
        </w:rPr>
        <w:t>Consumos de agua 2023 vs 2024</w:t>
      </w:r>
    </w:p>
    <w:p w14:paraId="17CD8827" w14:textId="638F654B" w:rsidR="007F2760" w:rsidRPr="007F2760" w:rsidRDefault="007F2760" w:rsidP="007F2760">
      <w:pPr>
        <w:spacing w:after="0" w:line="240" w:lineRule="auto"/>
        <w:jc w:val="center"/>
        <w:rPr>
          <w:rFonts w:ascii="Times New Roman" w:eastAsia="Times New Roman" w:hAnsi="Times New Roman" w:cs="Times New Roman"/>
          <w:sz w:val="24"/>
          <w:szCs w:val="24"/>
          <w:lang w:eastAsia="es-CO"/>
        </w:rPr>
      </w:pPr>
      <w:r w:rsidRPr="007F2760">
        <w:rPr>
          <w:rFonts w:ascii="Times New Roman" w:eastAsia="Times New Roman" w:hAnsi="Times New Roman" w:cs="Times New Roman"/>
          <w:sz w:val="24"/>
          <w:szCs w:val="24"/>
          <w:lang w:eastAsia="es-CO"/>
        </w:rPr>
        <w:drawing>
          <wp:inline distT="0" distB="0" distL="0" distR="0" wp14:anchorId="5002D5B6" wp14:editId="7B9C550D">
            <wp:extent cx="6019800" cy="2574679"/>
            <wp:effectExtent l="0" t="0" r="0" b="0"/>
            <wp:docPr id="953005793" name="Imagen 5"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05793" name="Imagen 5" descr="Gráfico, Gráfico de barras&#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1955" cy="2579878"/>
                    </a:xfrm>
                    <a:prstGeom prst="rect">
                      <a:avLst/>
                    </a:prstGeom>
                    <a:noFill/>
                    <a:ln>
                      <a:noFill/>
                    </a:ln>
                  </pic:spPr>
                </pic:pic>
              </a:graphicData>
            </a:graphic>
          </wp:inline>
        </w:drawing>
      </w:r>
    </w:p>
    <w:p w14:paraId="420B4624" w14:textId="6EC1EEA2" w:rsidR="002736EE" w:rsidRPr="002736EE" w:rsidRDefault="002736EE" w:rsidP="002736EE">
      <w:pPr>
        <w:spacing w:after="0" w:line="240" w:lineRule="auto"/>
        <w:jc w:val="center"/>
        <w:rPr>
          <w:rFonts w:ascii="Times New Roman" w:eastAsia="Times New Roman" w:hAnsi="Times New Roman" w:cs="Times New Roman"/>
          <w:sz w:val="24"/>
          <w:szCs w:val="24"/>
          <w:lang w:eastAsia="es-CO"/>
        </w:rPr>
      </w:pPr>
    </w:p>
    <w:p w14:paraId="1343CFDD" w14:textId="72AF7474" w:rsidR="005F6625" w:rsidRDefault="005F6625" w:rsidP="002736EE">
      <w:pPr>
        <w:spacing w:after="0" w:line="240" w:lineRule="auto"/>
        <w:rPr>
          <w:rFonts w:ascii="Times New Roman" w:eastAsia="Times New Roman" w:hAnsi="Times New Roman" w:cs="Times New Roman"/>
          <w:sz w:val="24"/>
          <w:szCs w:val="24"/>
          <w:lang w:eastAsia="es-CO"/>
        </w:rPr>
      </w:pPr>
    </w:p>
    <w:p w14:paraId="501377CE" w14:textId="77777777" w:rsidR="003A4C1B" w:rsidRPr="005F6625" w:rsidRDefault="003A4C1B" w:rsidP="002736EE">
      <w:pPr>
        <w:spacing w:after="0" w:line="240" w:lineRule="auto"/>
        <w:rPr>
          <w:rFonts w:ascii="Times New Roman" w:eastAsia="Times New Roman" w:hAnsi="Times New Roman" w:cs="Times New Roman"/>
          <w:sz w:val="24"/>
          <w:szCs w:val="24"/>
          <w:lang w:eastAsia="es-CO"/>
        </w:rPr>
      </w:pPr>
    </w:p>
    <w:p w14:paraId="0789AB95" w14:textId="533F8A4C" w:rsidR="007A4AF6" w:rsidRDefault="003A4C1B" w:rsidP="003A4C1B">
      <w:pPr>
        <w:spacing w:after="0" w:line="0" w:lineRule="atLeast"/>
        <w:rPr>
          <w:rFonts w:ascii="Arial Narrow" w:hAnsi="Arial Narrow"/>
          <w:b/>
          <w:bCs/>
        </w:rPr>
      </w:pPr>
      <w:r w:rsidRPr="003A4C1B">
        <w:rPr>
          <w:rFonts w:ascii="Arial Narrow" w:hAnsi="Arial Narrow"/>
          <w:b/>
          <w:bCs/>
        </w:rPr>
        <w:t xml:space="preserve">Tabla </w:t>
      </w:r>
      <w:r w:rsidR="00A41899">
        <w:rPr>
          <w:rFonts w:ascii="Arial Narrow" w:hAnsi="Arial Narrow"/>
          <w:b/>
          <w:bCs/>
        </w:rPr>
        <w:t>4</w:t>
      </w:r>
      <w:r w:rsidRPr="003A4C1B">
        <w:rPr>
          <w:rFonts w:ascii="Arial Narrow" w:hAnsi="Arial Narrow"/>
          <w:b/>
          <w:bCs/>
        </w:rPr>
        <w:t>.</w:t>
      </w:r>
    </w:p>
    <w:p w14:paraId="263BD139" w14:textId="13A3D971" w:rsidR="005F6625" w:rsidRPr="003A4C1B" w:rsidRDefault="003A4C1B" w:rsidP="003A4C1B">
      <w:pPr>
        <w:spacing w:after="0" w:line="0" w:lineRule="atLeast"/>
        <w:rPr>
          <w:rFonts w:ascii="Arial Narrow" w:hAnsi="Arial Narrow"/>
          <w:b/>
          <w:bCs/>
          <w:i/>
          <w:iCs/>
        </w:rPr>
      </w:pPr>
      <w:r w:rsidRPr="0035115A">
        <w:rPr>
          <w:rFonts w:ascii="Times New Roman" w:eastAsia="Times New Roman" w:hAnsi="Times New Roman" w:cs="Times New Roman"/>
          <w:noProof/>
          <w:sz w:val="24"/>
          <w:szCs w:val="24"/>
          <w:lang w:eastAsia="es-CO"/>
        </w:rPr>
        <mc:AlternateContent>
          <mc:Choice Requires="wps">
            <w:drawing>
              <wp:anchor distT="45720" distB="45720" distL="114300" distR="114300" simplePos="0" relativeHeight="251663360" behindDoc="1" locked="0" layoutInCell="1" allowOverlap="1" wp14:anchorId="649AE077" wp14:editId="004CDD6D">
                <wp:simplePos x="0" y="0"/>
                <wp:positionH relativeFrom="margin">
                  <wp:posOffset>3916680</wp:posOffset>
                </wp:positionH>
                <wp:positionV relativeFrom="paragraph">
                  <wp:posOffset>27940</wp:posOffset>
                </wp:positionV>
                <wp:extent cx="4419600" cy="990600"/>
                <wp:effectExtent l="0" t="0" r="19050" b="19050"/>
                <wp:wrapTight wrapText="bothSides">
                  <wp:wrapPolygon edited="0">
                    <wp:start x="0" y="0"/>
                    <wp:lineTo x="0" y="21600"/>
                    <wp:lineTo x="21600" y="21600"/>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990600"/>
                        </a:xfrm>
                        <a:prstGeom prst="rect">
                          <a:avLst/>
                        </a:prstGeom>
                        <a:solidFill>
                          <a:srgbClr val="FFFFFF"/>
                        </a:solidFill>
                        <a:ln w="9525">
                          <a:solidFill>
                            <a:srgbClr val="000000"/>
                          </a:solidFill>
                          <a:miter lim="800000"/>
                          <a:headEnd/>
                          <a:tailEnd/>
                        </a:ln>
                      </wps:spPr>
                      <wps:txbx>
                        <w:txbxContent>
                          <w:p w14:paraId="1BE7E495" w14:textId="33820864" w:rsidR="005F6625" w:rsidRDefault="005F6625" w:rsidP="005F6625">
                            <w:pPr>
                              <w:jc w:val="both"/>
                              <w:rPr>
                                <w:rFonts w:ascii="Arial Narrow" w:hAnsi="Arial Narrow"/>
                                <w:sz w:val="20"/>
                                <w:szCs w:val="20"/>
                              </w:rPr>
                            </w:pPr>
                            <w:r w:rsidRPr="00B1321A">
                              <w:rPr>
                                <w:rFonts w:ascii="Arial Narrow" w:hAnsi="Arial Narrow"/>
                                <w:b/>
                                <w:bCs/>
                                <w:sz w:val="20"/>
                                <w:szCs w:val="20"/>
                              </w:rPr>
                              <w:t>CONCLUSIÓN:</w:t>
                            </w:r>
                            <w:r w:rsidRPr="00B1321A">
                              <w:rPr>
                                <w:rFonts w:ascii="Arial Narrow" w:hAnsi="Arial Narrow"/>
                                <w:sz w:val="20"/>
                                <w:szCs w:val="20"/>
                              </w:rPr>
                              <w:t xml:space="preserve"> </w:t>
                            </w:r>
                          </w:p>
                          <w:p w14:paraId="1E88A571" w14:textId="38EA2F2B" w:rsidR="00820ECA" w:rsidRPr="00B1321A" w:rsidRDefault="00820ECA" w:rsidP="005F6625">
                            <w:pPr>
                              <w:jc w:val="both"/>
                              <w:rPr>
                                <w:rFonts w:ascii="Arial Narrow" w:hAnsi="Arial Narrow"/>
                                <w:sz w:val="20"/>
                                <w:szCs w:val="20"/>
                              </w:rPr>
                            </w:pPr>
                            <w:r w:rsidRPr="00B1321A">
                              <w:rPr>
                                <w:rFonts w:ascii="Arial Narrow" w:hAnsi="Arial Narrow"/>
                                <w:sz w:val="20"/>
                                <w:szCs w:val="20"/>
                              </w:rPr>
                              <w:t>Durante el primer semestre del año 2024</w:t>
                            </w:r>
                            <w:r>
                              <w:rPr>
                                <w:rFonts w:ascii="Arial Narrow" w:hAnsi="Arial Narrow"/>
                                <w:sz w:val="20"/>
                                <w:szCs w:val="20"/>
                              </w:rPr>
                              <w:t xml:space="preserve"> el consumo de agua en la sede</w:t>
                            </w:r>
                            <w:r w:rsidR="006578B5">
                              <w:rPr>
                                <w:rFonts w:ascii="Arial Narrow" w:hAnsi="Arial Narrow"/>
                                <w:sz w:val="20"/>
                                <w:szCs w:val="20"/>
                              </w:rPr>
                              <w:t xml:space="preserve"> </w:t>
                            </w:r>
                            <w:r w:rsidR="007F2760">
                              <w:rPr>
                                <w:rFonts w:ascii="Arial Narrow" w:hAnsi="Arial Narrow"/>
                                <w:sz w:val="20"/>
                                <w:szCs w:val="20"/>
                              </w:rPr>
                              <w:t>ESSM Ubaté</w:t>
                            </w:r>
                            <w:r>
                              <w:rPr>
                                <w:rFonts w:ascii="Arial Narrow" w:hAnsi="Arial Narrow"/>
                                <w:sz w:val="20"/>
                                <w:szCs w:val="20"/>
                              </w:rPr>
                              <w:t xml:space="preserve"> tuvo una disminución </w:t>
                            </w:r>
                            <w:r w:rsidR="006578B5">
                              <w:rPr>
                                <w:rFonts w:ascii="Arial Narrow" w:hAnsi="Arial Narrow"/>
                                <w:sz w:val="20"/>
                                <w:szCs w:val="20"/>
                              </w:rPr>
                              <w:t xml:space="preserve">del </w:t>
                            </w:r>
                            <w:r w:rsidR="007F2760">
                              <w:rPr>
                                <w:rFonts w:ascii="Arial Narrow" w:hAnsi="Arial Narrow"/>
                                <w:sz w:val="20"/>
                                <w:szCs w:val="20"/>
                              </w:rPr>
                              <w:t>43,5</w:t>
                            </w:r>
                            <w:r w:rsidR="006578B5">
                              <w:rPr>
                                <w:rFonts w:ascii="Arial Narrow" w:hAnsi="Arial Narrow"/>
                                <w:sz w:val="20"/>
                                <w:szCs w:val="20"/>
                              </w:rPr>
                              <w:t>% comparado con el consumo del año 2023 establecido como línea base, lo que evidencia un buen comportamiento en el consumo de agua en la sede, aun cuando hubo un aumento del personal par</w:t>
                            </w:r>
                            <w:r w:rsidR="00BE34C1">
                              <w:rPr>
                                <w:rFonts w:ascii="Arial Narrow" w:hAnsi="Arial Narrow"/>
                                <w:sz w:val="20"/>
                                <w:szCs w:val="20"/>
                              </w:rPr>
                              <w:t>a</w:t>
                            </w:r>
                            <w:r w:rsidR="006578B5">
                              <w:rPr>
                                <w:rFonts w:ascii="Arial Narrow" w:hAnsi="Arial Narrow"/>
                                <w:sz w:val="20"/>
                                <w:szCs w:val="20"/>
                              </w:rPr>
                              <w:t xml:space="preserve"> el </w:t>
                            </w:r>
                            <w:r w:rsidR="007F2760">
                              <w:rPr>
                                <w:rFonts w:ascii="Arial Narrow" w:hAnsi="Arial Narrow"/>
                                <w:sz w:val="20"/>
                                <w:szCs w:val="20"/>
                              </w:rPr>
                              <w:t>semestre</w:t>
                            </w:r>
                            <w:r w:rsidR="00BE34C1">
                              <w:rPr>
                                <w:rFonts w:ascii="Arial Narrow" w:hAnsi="Arial Narrow"/>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AE077" id="_x0000_s1027" type="#_x0000_t202" style="position:absolute;margin-left:308.4pt;margin-top:2.2pt;width:348pt;height:78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PYDgIAACY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">
                <v:textbox>
                  <w:txbxContent>
                    <w:p w14:paraId="1BE7E495" w14:textId="33820864" w:rsidR="005F6625" w:rsidRDefault="005F6625" w:rsidP="005F6625">
                      <w:pPr>
                        <w:jc w:val="both"/>
                        <w:rPr>
                          <w:rFonts w:ascii="Arial Narrow" w:hAnsi="Arial Narrow"/>
                          <w:sz w:val="20"/>
                          <w:szCs w:val="20"/>
                        </w:rPr>
                      </w:pPr>
                      <w:r w:rsidRPr="00B1321A">
                        <w:rPr>
                          <w:rFonts w:ascii="Arial Narrow" w:hAnsi="Arial Narrow"/>
                          <w:b/>
                          <w:bCs/>
                          <w:sz w:val="20"/>
                          <w:szCs w:val="20"/>
                        </w:rPr>
                        <w:t>CONCLUSIÓN:</w:t>
                      </w:r>
                      <w:r w:rsidRPr="00B1321A">
                        <w:rPr>
                          <w:rFonts w:ascii="Arial Narrow" w:hAnsi="Arial Narrow"/>
                          <w:sz w:val="20"/>
                          <w:szCs w:val="20"/>
                        </w:rPr>
                        <w:t xml:space="preserve"> </w:t>
                      </w:r>
                    </w:p>
                    <w:p w14:paraId="1E88A571" w14:textId="38EA2F2B" w:rsidR="00820ECA" w:rsidRPr="00B1321A" w:rsidRDefault="00820ECA" w:rsidP="005F6625">
                      <w:pPr>
                        <w:jc w:val="both"/>
                        <w:rPr>
                          <w:rFonts w:ascii="Arial Narrow" w:hAnsi="Arial Narrow"/>
                          <w:sz w:val="20"/>
                          <w:szCs w:val="20"/>
                        </w:rPr>
                      </w:pPr>
                      <w:r w:rsidRPr="00B1321A">
                        <w:rPr>
                          <w:rFonts w:ascii="Arial Narrow" w:hAnsi="Arial Narrow"/>
                          <w:sz w:val="20"/>
                          <w:szCs w:val="20"/>
                        </w:rPr>
                        <w:t>Durante el primer semestre del año 2024</w:t>
                      </w:r>
                      <w:r>
                        <w:rPr>
                          <w:rFonts w:ascii="Arial Narrow" w:hAnsi="Arial Narrow"/>
                          <w:sz w:val="20"/>
                          <w:szCs w:val="20"/>
                        </w:rPr>
                        <w:t xml:space="preserve"> el consumo de agua en la sede</w:t>
                      </w:r>
                      <w:r w:rsidR="006578B5">
                        <w:rPr>
                          <w:rFonts w:ascii="Arial Narrow" w:hAnsi="Arial Narrow"/>
                          <w:sz w:val="20"/>
                          <w:szCs w:val="20"/>
                        </w:rPr>
                        <w:t xml:space="preserve"> </w:t>
                      </w:r>
                      <w:r w:rsidR="007F2760">
                        <w:rPr>
                          <w:rFonts w:ascii="Arial Narrow" w:hAnsi="Arial Narrow"/>
                          <w:sz w:val="20"/>
                          <w:szCs w:val="20"/>
                        </w:rPr>
                        <w:t>ESSM Ubaté</w:t>
                      </w:r>
                      <w:r>
                        <w:rPr>
                          <w:rFonts w:ascii="Arial Narrow" w:hAnsi="Arial Narrow"/>
                          <w:sz w:val="20"/>
                          <w:szCs w:val="20"/>
                        </w:rPr>
                        <w:t xml:space="preserve"> tuvo una disminución </w:t>
                      </w:r>
                      <w:r w:rsidR="006578B5">
                        <w:rPr>
                          <w:rFonts w:ascii="Arial Narrow" w:hAnsi="Arial Narrow"/>
                          <w:sz w:val="20"/>
                          <w:szCs w:val="20"/>
                        </w:rPr>
                        <w:t xml:space="preserve">del </w:t>
                      </w:r>
                      <w:r w:rsidR="007F2760">
                        <w:rPr>
                          <w:rFonts w:ascii="Arial Narrow" w:hAnsi="Arial Narrow"/>
                          <w:sz w:val="20"/>
                          <w:szCs w:val="20"/>
                        </w:rPr>
                        <w:t>43,5</w:t>
                      </w:r>
                      <w:r w:rsidR="006578B5">
                        <w:rPr>
                          <w:rFonts w:ascii="Arial Narrow" w:hAnsi="Arial Narrow"/>
                          <w:sz w:val="20"/>
                          <w:szCs w:val="20"/>
                        </w:rPr>
                        <w:t>% comparado con el consumo del año 2023 establecido como línea base, lo que evidencia un buen comportamiento en el consumo de agua en la sede, aun cuando hubo un aumento del personal par</w:t>
                      </w:r>
                      <w:r w:rsidR="00BE34C1">
                        <w:rPr>
                          <w:rFonts w:ascii="Arial Narrow" w:hAnsi="Arial Narrow"/>
                          <w:sz w:val="20"/>
                          <w:szCs w:val="20"/>
                        </w:rPr>
                        <w:t>a</w:t>
                      </w:r>
                      <w:r w:rsidR="006578B5">
                        <w:rPr>
                          <w:rFonts w:ascii="Arial Narrow" w:hAnsi="Arial Narrow"/>
                          <w:sz w:val="20"/>
                          <w:szCs w:val="20"/>
                        </w:rPr>
                        <w:t xml:space="preserve"> el </w:t>
                      </w:r>
                      <w:r w:rsidR="007F2760">
                        <w:rPr>
                          <w:rFonts w:ascii="Arial Narrow" w:hAnsi="Arial Narrow"/>
                          <w:sz w:val="20"/>
                          <w:szCs w:val="20"/>
                        </w:rPr>
                        <w:t>semestre</w:t>
                      </w:r>
                      <w:r w:rsidR="00BE34C1">
                        <w:rPr>
                          <w:rFonts w:ascii="Arial Narrow" w:hAnsi="Arial Narrow"/>
                          <w:sz w:val="20"/>
                          <w:szCs w:val="20"/>
                        </w:rPr>
                        <w:t>.</w:t>
                      </w:r>
                    </w:p>
                  </w:txbxContent>
                </v:textbox>
                <w10:wrap type="tight" anchorx="margin"/>
              </v:shape>
            </w:pict>
          </mc:Fallback>
        </mc:AlternateContent>
      </w:r>
      <w:r w:rsidRPr="003A4C1B">
        <w:rPr>
          <w:rFonts w:ascii="Arial Narrow" w:hAnsi="Arial Narrow"/>
          <w:b/>
          <w:bCs/>
          <w:i/>
          <w:iCs/>
        </w:rPr>
        <w:t>Consumo trimestral de agua 2024</w:t>
      </w:r>
    </w:p>
    <w:tbl>
      <w:tblPr>
        <w:tblpPr w:leftFromText="141" w:rightFromText="141" w:vertAnchor="text" w:horzAnchor="margin" w:tblpY="42"/>
        <w:tblW w:w="5700" w:type="dxa"/>
        <w:tblCellMar>
          <w:top w:w="15" w:type="dxa"/>
          <w:left w:w="70" w:type="dxa"/>
          <w:bottom w:w="15" w:type="dxa"/>
          <w:right w:w="70" w:type="dxa"/>
        </w:tblCellMar>
        <w:tblLook w:val="04A0" w:firstRow="1" w:lastRow="0" w:firstColumn="1" w:lastColumn="0" w:noHBand="0" w:noVBand="1"/>
      </w:tblPr>
      <w:tblGrid>
        <w:gridCol w:w="676"/>
        <w:gridCol w:w="1018"/>
        <w:gridCol w:w="978"/>
        <w:gridCol w:w="1061"/>
        <w:gridCol w:w="989"/>
        <w:gridCol w:w="978"/>
      </w:tblGrid>
      <w:tr w:rsidR="007F2760" w:rsidRPr="007F2760" w14:paraId="38CF06AE" w14:textId="77777777" w:rsidTr="007F2760">
        <w:trPr>
          <w:trHeight w:val="711"/>
        </w:trPr>
        <w:tc>
          <w:tcPr>
            <w:tcW w:w="676" w:type="dxa"/>
            <w:tcBorders>
              <w:top w:val="nil"/>
              <w:left w:val="nil"/>
              <w:bottom w:val="single" w:sz="8" w:space="0" w:color="auto"/>
              <w:right w:val="nil"/>
            </w:tcBorders>
            <w:shd w:val="clear" w:color="000000" w:fill="006850"/>
            <w:vAlign w:val="center"/>
            <w:hideMark/>
          </w:tcPr>
          <w:p w14:paraId="5F66DDF5" w14:textId="77777777" w:rsidR="007F2760" w:rsidRPr="007F2760" w:rsidRDefault="007F2760" w:rsidP="007F2760">
            <w:pPr>
              <w:spacing w:after="0" w:line="240" w:lineRule="auto"/>
              <w:jc w:val="center"/>
              <w:rPr>
                <w:rFonts w:ascii="Arial Narrow" w:eastAsia="Times New Roman" w:hAnsi="Arial Narrow" w:cs="Calibri"/>
                <w:b/>
                <w:bCs/>
                <w:color w:val="FFFFFF"/>
                <w:sz w:val="20"/>
                <w:szCs w:val="20"/>
                <w:lang w:eastAsia="es-CO"/>
              </w:rPr>
            </w:pPr>
            <w:r w:rsidRPr="007F2760">
              <w:rPr>
                <w:rFonts w:ascii="Arial Narrow" w:eastAsia="Times New Roman" w:hAnsi="Arial Narrow" w:cs="Calibri"/>
                <w:b/>
                <w:bCs/>
                <w:color w:val="FFFFFF"/>
                <w:sz w:val="20"/>
                <w:szCs w:val="20"/>
                <w:lang w:eastAsia="es-CO"/>
              </w:rPr>
              <w:t>Año</w:t>
            </w:r>
          </w:p>
        </w:tc>
        <w:tc>
          <w:tcPr>
            <w:tcW w:w="1018" w:type="dxa"/>
            <w:tcBorders>
              <w:top w:val="nil"/>
              <w:left w:val="nil"/>
              <w:bottom w:val="single" w:sz="8" w:space="0" w:color="auto"/>
              <w:right w:val="nil"/>
            </w:tcBorders>
            <w:shd w:val="clear" w:color="000000" w:fill="006850"/>
            <w:vAlign w:val="center"/>
            <w:hideMark/>
          </w:tcPr>
          <w:p w14:paraId="085DF951" w14:textId="77777777" w:rsidR="007F2760" w:rsidRPr="007F2760" w:rsidRDefault="007F2760" w:rsidP="007F2760">
            <w:pPr>
              <w:spacing w:after="0" w:line="240" w:lineRule="auto"/>
              <w:jc w:val="center"/>
              <w:rPr>
                <w:rFonts w:ascii="Arial Narrow" w:eastAsia="Times New Roman" w:hAnsi="Arial Narrow" w:cs="Calibri"/>
                <w:b/>
                <w:bCs/>
                <w:color w:val="FFFFFF"/>
                <w:sz w:val="20"/>
                <w:szCs w:val="20"/>
                <w:lang w:eastAsia="es-CO"/>
              </w:rPr>
            </w:pPr>
            <w:r w:rsidRPr="007F2760">
              <w:rPr>
                <w:rFonts w:ascii="Arial Narrow" w:eastAsia="Times New Roman" w:hAnsi="Arial Narrow" w:cs="Calibri"/>
                <w:b/>
                <w:bCs/>
                <w:color w:val="FFFFFF"/>
                <w:sz w:val="20"/>
                <w:szCs w:val="20"/>
                <w:lang w:eastAsia="es-CO"/>
              </w:rPr>
              <w:t>Rango Consumo Trimestral</w:t>
            </w:r>
          </w:p>
        </w:tc>
        <w:tc>
          <w:tcPr>
            <w:tcW w:w="978" w:type="dxa"/>
            <w:tcBorders>
              <w:top w:val="nil"/>
              <w:left w:val="nil"/>
              <w:bottom w:val="single" w:sz="8" w:space="0" w:color="auto"/>
              <w:right w:val="nil"/>
            </w:tcBorders>
            <w:shd w:val="clear" w:color="000000" w:fill="006850"/>
            <w:vAlign w:val="center"/>
            <w:hideMark/>
          </w:tcPr>
          <w:p w14:paraId="18324ED4" w14:textId="77777777" w:rsidR="007F2760" w:rsidRPr="007F2760" w:rsidRDefault="007F2760" w:rsidP="007F2760">
            <w:pPr>
              <w:spacing w:after="0" w:line="240" w:lineRule="auto"/>
              <w:jc w:val="center"/>
              <w:rPr>
                <w:rFonts w:ascii="Arial Narrow" w:eastAsia="Times New Roman" w:hAnsi="Arial Narrow" w:cs="Calibri"/>
                <w:b/>
                <w:bCs/>
                <w:color w:val="FFFFFF"/>
                <w:sz w:val="20"/>
                <w:szCs w:val="20"/>
                <w:lang w:eastAsia="es-CO"/>
              </w:rPr>
            </w:pPr>
            <w:r w:rsidRPr="007F2760">
              <w:rPr>
                <w:rFonts w:ascii="Arial Narrow" w:eastAsia="Times New Roman" w:hAnsi="Arial Narrow" w:cs="Calibri"/>
                <w:b/>
                <w:bCs/>
                <w:color w:val="FFFFFF"/>
                <w:sz w:val="20"/>
                <w:szCs w:val="20"/>
                <w:lang w:eastAsia="es-CO"/>
              </w:rPr>
              <w:t>Consumo 1r Trimestre</w:t>
            </w:r>
          </w:p>
        </w:tc>
        <w:tc>
          <w:tcPr>
            <w:tcW w:w="1061" w:type="dxa"/>
            <w:tcBorders>
              <w:top w:val="nil"/>
              <w:left w:val="nil"/>
              <w:bottom w:val="single" w:sz="8" w:space="0" w:color="auto"/>
              <w:right w:val="nil"/>
            </w:tcBorders>
            <w:shd w:val="clear" w:color="000000" w:fill="006850"/>
            <w:vAlign w:val="center"/>
            <w:hideMark/>
          </w:tcPr>
          <w:p w14:paraId="5D06C98B" w14:textId="77777777" w:rsidR="007F2760" w:rsidRPr="007F2760" w:rsidRDefault="007F2760" w:rsidP="007F2760">
            <w:pPr>
              <w:spacing w:after="0" w:line="240" w:lineRule="auto"/>
              <w:jc w:val="center"/>
              <w:rPr>
                <w:rFonts w:ascii="Arial Narrow" w:eastAsia="Times New Roman" w:hAnsi="Arial Narrow" w:cs="Calibri"/>
                <w:b/>
                <w:bCs/>
                <w:color w:val="FFFFFF"/>
                <w:sz w:val="20"/>
                <w:szCs w:val="20"/>
                <w:lang w:eastAsia="es-CO"/>
              </w:rPr>
            </w:pPr>
            <w:r w:rsidRPr="007F2760">
              <w:rPr>
                <w:rFonts w:ascii="Arial Narrow" w:eastAsia="Times New Roman" w:hAnsi="Arial Narrow" w:cs="Calibri"/>
                <w:b/>
                <w:bCs/>
                <w:color w:val="FFFFFF"/>
                <w:sz w:val="20"/>
                <w:szCs w:val="20"/>
                <w:lang w:eastAsia="es-CO"/>
              </w:rPr>
              <w:t>Consumo 2do Trimestre</w:t>
            </w:r>
          </w:p>
        </w:tc>
        <w:tc>
          <w:tcPr>
            <w:tcW w:w="989" w:type="dxa"/>
            <w:tcBorders>
              <w:top w:val="nil"/>
              <w:left w:val="nil"/>
              <w:bottom w:val="single" w:sz="8" w:space="0" w:color="auto"/>
              <w:right w:val="nil"/>
            </w:tcBorders>
            <w:shd w:val="clear" w:color="000000" w:fill="006850"/>
            <w:vAlign w:val="center"/>
            <w:hideMark/>
          </w:tcPr>
          <w:p w14:paraId="686ED1FB" w14:textId="77777777" w:rsidR="007F2760" w:rsidRPr="007F2760" w:rsidRDefault="007F2760" w:rsidP="007F2760">
            <w:pPr>
              <w:spacing w:after="0" w:line="240" w:lineRule="auto"/>
              <w:jc w:val="center"/>
              <w:rPr>
                <w:rFonts w:ascii="Arial Narrow" w:eastAsia="Times New Roman" w:hAnsi="Arial Narrow" w:cs="Calibri"/>
                <w:b/>
                <w:bCs/>
                <w:color w:val="FFFFFF"/>
                <w:sz w:val="20"/>
                <w:szCs w:val="20"/>
                <w:lang w:eastAsia="es-CO"/>
              </w:rPr>
            </w:pPr>
            <w:r w:rsidRPr="007F2760">
              <w:rPr>
                <w:rFonts w:ascii="Arial Narrow" w:eastAsia="Times New Roman" w:hAnsi="Arial Narrow" w:cs="Calibri"/>
                <w:b/>
                <w:bCs/>
                <w:color w:val="FFFFFF"/>
                <w:sz w:val="20"/>
                <w:szCs w:val="20"/>
                <w:lang w:eastAsia="es-CO"/>
              </w:rPr>
              <w:t>Consumo 3r Trimestre</w:t>
            </w:r>
          </w:p>
        </w:tc>
        <w:tc>
          <w:tcPr>
            <w:tcW w:w="978" w:type="dxa"/>
            <w:tcBorders>
              <w:top w:val="nil"/>
              <w:left w:val="nil"/>
              <w:bottom w:val="single" w:sz="8" w:space="0" w:color="auto"/>
              <w:right w:val="nil"/>
            </w:tcBorders>
            <w:shd w:val="clear" w:color="000000" w:fill="006850"/>
            <w:vAlign w:val="center"/>
            <w:hideMark/>
          </w:tcPr>
          <w:p w14:paraId="7E7A6704" w14:textId="77777777" w:rsidR="007F2760" w:rsidRPr="007F2760" w:rsidRDefault="007F2760" w:rsidP="007F2760">
            <w:pPr>
              <w:spacing w:after="0" w:line="240" w:lineRule="auto"/>
              <w:jc w:val="center"/>
              <w:rPr>
                <w:rFonts w:ascii="Arial Narrow" w:eastAsia="Times New Roman" w:hAnsi="Arial Narrow" w:cs="Calibri"/>
                <w:b/>
                <w:bCs/>
                <w:color w:val="FFFFFF"/>
                <w:sz w:val="20"/>
                <w:szCs w:val="20"/>
                <w:lang w:eastAsia="es-CO"/>
              </w:rPr>
            </w:pPr>
            <w:r w:rsidRPr="007F2760">
              <w:rPr>
                <w:rFonts w:ascii="Arial Narrow" w:eastAsia="Times New Roman" w:hAnsi="Arial Narrow" w:cs="Calibri"/>
                <w:b/>
                <w:bCs/>
                <w:color w:val="FFFFFF"/>
                <w:sz w:val="20"/>
                <w:szCs w:val="20"/>
                <w:lang w:eastAsia="es-CO"/>
              </w:rPr>
              <w:t>Consumo 4to Trimestre</w:t>
            </w:r>
          </w:p>
        </w:tc>
      </w:tr>
      <w:tr w:rsidR="007F2760" w:rsidRPr="007F2760" w14:paraId="0F6DD329" w14:textId="77777777" w:rsidTr="007F2760">
        <w:trPr>
          <w:trHeight w:val="162"/>
        </w:trPr>
        <w:tc>
          <w:tcPr>
            <w:tcW w:w="676" w:type="dxa"/>
            <w:tcBorders>
              <w:top w:val="single" w:sz="4" w:space="0" w:color="auto"/>
              <w:left w:val="nil"/>
              <w:bottom w:val="single" w:sz="4" w:space="0" w:color="auto"/>
              <w:right w:val="nil"/>
            </w:tcBorders>
            <w:shd w:val="clear" w:color="000000" w:fill="FFFFFF"/>
            <w:vAlign w:val="center"/>
            <w:hideMark/>
          </w:tcPr>
          <w:p w14:paraId="79400F5C" w14:textId="77777777" w:rsidR="007F2760" w:rsidRPr="007F2760" w:rsidRDefault="007F2760" w:rsidP="007F2760">
            <w:pPr>
              <w:spacing w:after="0" w:line="240" w:lineRule="auto"/>
              <w:jc w:val="center"/>
              <w:rPr>
                <w:rFonts w:ascii="Arial Narrow" w:eastAsia="Times New Roman" w:hAnsi="Arial Narrow" w:cs="Calibri"/>
                <w:b/>
                <w:bCs/>
                <w:color w:val="000000"/>
                <w:sz w:val="20"/>
                <w:szCs w:val="20"/>
                <w:lang w:eastAsia="es-CO"/>
              </w:rPr>
            </w:pPr>
            <w:r w:rsidRPr="007F2760">
              <w:rPr>
                <w:rFonts w:ascii="Arial Narrow" w:eastAsia="Times New Roman" w:hAnsi="Arial Narrow" w:cs="Calibri"/>
                <w:b/>
                <w:bCs/>
                <w:color w:val="000000"/>
                <w:sz w:val="20"/>
                <w:szCs w:val="20"/>
                <w:lang w:eastAsia="es-CO"/>
              </w:rPr>
              <w:t>2024</w:t>
            </w:r>
          </w:p>
        </w:tc>
        <w:tc>
          <w:tcPr>
            <w:tcW w:w="1018" w:type="dxa"/>
            <w:tcBorders>
              <w:top w:val="single" w:sz="4" w:space="0" w:color="auto"/>
              <w:left w:val="nil"/>
              <w:bottom w:val="single" w:sz="4" w:space="0" w:color="auto"/>
              <w:right w:val="nil"/>
            </w:tcBorders>
            <w:shd w:val="clear" w:color="000000" w:fill="FFFFFF"/>
            <w:vAlign w:val="center"/>
            <w:hideMark/>
          </w:tcPr>
          <w:p w14:paraId="299A2792" w14:textId="77777777" w:rsidR="007F2760" w:rsidRPr="007F2760" w:rsidRDefault="007F2760" w:rsidP="007F2760">
            <w:pPr>
              <w:spacing w:after="0" w:line="240" w:lineRule="auto"/>
              <w:jc w:val="center"/>
              <w:rPr>
                <w:rFonts w:ascii="Arial Narrow" w:eastAsia="Times New Roman" w:hAnsi="Arial Narrow" w:cs="Calibri"/>
                <w:color w:val="000000"/>
                <w:sz w:val="20"/>
                <w:szCs w:val="20"/>
                <w:lang w:eastAsia="es-CO"/>
              </w:rPr>
            </w:pPr>
            <w:r w:rsidRPr="007F2760">
              <w:rPr>
                <w:rFonts w:ascii="Arial Narrow" w:eastAsia="Times New Roman" w:hAnsi="Arial Narrow" w:cs="Calibri"/>
                <w:color w:val="000000"/>
                <w:sz w:val="20"/>
                <w:szCs w:val="20"/>
                <w:lang w:eastAsia="es-CO"/>
              </w:rPr>
              <w:t>14,24</w:t>
            </w:r>
          </w:p>
        </w:tc>
        <w:tc>
          <w:tcPr>
            <w:tcW w:w="978" w:type="dxa"/>
            <w:tcBorders>
              <w:top w:val="single" w:sz="4" w:space="0" w:color="auto"/>
              <w:left w:val="nil"/>
              <w:bottom w:val="single" w:sz="4" w:space="0" w:color="auto"/>
              <w:right w:val="nil"/>
            </w:tcBorders>
            <w:shd w:val="clear" w:color="000000" w:fill="92D050"/>
            <w:vAlign w:val="center"/>
            <w:hideMark/>
          </w:tcPr>
          <w:p w14:paraId="19ECDC4A" w14:textId="77777777" w:rsidR="007F2760" w:rsidRPr="007F2760" w:rsidRDefault="007F2760" w:rsidP="007F2760">
            <w:pPr>
              <w:spacing w:after="0" w:line="240" w:lineRule="auto"/>
              <w:jc w:val="center"/>
              <w:rPr>
                <w:rFonts w:ascii="Arial Narrow" w:eastAsia="Times New Roman" w:hAnsi="Arial Narrow" w:cs="Calibri"/>
                <w:color w:val="000000"/>
                <w:sz w:val="20"/>
                <w:szCs w:val="20"/>
                <w:lang w:eastAsia="es-CO"/>
              </w:rPr>
            </w:pPr>
            <w:r w:rsidRPr="007F2760">
              <w:rPr>
                <w:rFonts w:ascii="Arial Narrow" w:eastAsia="Times New Roman" w:hAnsi="Arial Narrow" w:cs="Calibri"/>
                <w:color w:val="000000"/>
                <w:sz w:val="20"/>
                <w:szCs w:val="20"/>
                <w:lang w:eastAsia="es-CO"/>
              </w:rPr>
              <w:t>10,25</w:t>
            </w:r>
          </w:p>
        </w:tc>
        <w:tc>
          <w:tcPr>
            <w:tcW w:w="1061" w:type="dxa"/>
            <w:tcBorders>
              <w:top w:val="single" w:sz="4" w:space="0" w:color="auto"/>
              <w:left w:val="nil"/>
              <w:bottom w:val="single" w:sz="4" w:space="0" w:color="auto"/>
              <w:right w:val="nil"/>
            </w:tcBorders>
            <w:shd w:val="clear" w:color="000000" w:fill="92D050"/>
            <w:vAlign w:val="center"/>
            <w:hideMark/>
          </w:tcPr>
          <w:p w14:paraId="2ECBCAF7" w14:textId="77777777" w:rsidR="007F2760" w:rsidRPr="007F2760" w:rsidRDefault="007F2760" w:rsidP="007F2760">
            <w:pPr>
              <w:spacing w:after="0" w:line="240" w:lineRule="auto"/>
              <w:jc w:val="center"/>
              <w:rPr>
                <w:rFonts w:ascii="Arial Narrow" w:eastAsia="Times New Roman" w:hAnsi="Arial Narrow" w:cs="Calibri"/>
                <w:color w:val="000000"/>
                <w:sz w:val="20"/>
                <w:szCs w:val="20"/>
                <w:lang w:eastAsia="es-CO"/>
              </w:rPr>
            </w:pPr>
            <w:r w:rsidRPr="007F2760">
              <w:rPr>
                <w:rFonts w:ascii="Arial Narrow" w:eastAsia="Times New Roman" w:hAnsi="Arial Narrow" w:cs="Calibri"/>
                <w:color w:val="000000"/>
                <w:sz w:val="20"/>
                <w:szCs w:val="20"/>
                <w:lang w:eastAsia="es-CO"/>
              </w:rPr>
              <w:t>10,08</w:t>
            </w:r>
          </w:p>
        </w:tc>
        <w:tc>
          <w:tcPr>
            <w:tcW w:w="989" w:type="dxa"/>
            <w:tcBorders>
              <w:top w:val="single" w:sz="4" w:space="0" w:color="auto"/>
              <w:left w:val="nil"/>
              <w:bottom w:val="single" w:sz="4" w:space="0" w:color="auto"/>
              <w:right w:val="nil"/>
            </w:tcBorders>
            <w:shd w:val="clear" w:color="000000" w:fill="FFFFFF"/>
            <w:vAlign w:val="center"/>
            <w:hideMark/>
          </w:tcPr>
          <w:p w14:paraId="5B363587" w14:textId="77777777" w:rsidR="007F2760" w:rsidRPr="007F2760" w:rsidRDefault="007F2760" w:rsidP="007F2760">
            <w:pPr>
              <w:spacing w:after="0" w:line="240" w:lineRule="auto"/>
              <w:jc w:val="center"/>
              <w:rPr>
                <w:rFonts w:ascii="Arial Narrow" w:eastAsia="Times New Roman" w:hAnsi="Arial Narrow" w:cs="Calibri"/>
                <w:color w:val="000000"/>
                <w:sz w:val="20"/>
                <w:szCs w:val="20"/>
                <w:lang w:eastAsia="es-CO"/>
              </w:rPr>
            </w:pPr>
            <w:r w:rsidRPr="007F2760">
              <w:rPr>
                <w:rFonts w:ascii="Arial Narrow" w:eastAsia="Times New Roman" w:hAnsi="Arial Narrow" w:cs="Calibri"/>
                <w:color w:val="000000"/>
                <w:sz w:val="20"/>
                <w:szCs w:val="20"/>
                <w:lang w:eastAsia="es-CO"/>
              </w:rPr>
              <w:t>0,00</w:t>
            </w:r>
          </w:p>
        </w:tc>
        <w:tc>
          <w:tcPr>
            <w:tcW w:w="978" w:type="dxa"/>
            <w:tcBorders>
              <w:top w:val="single" w:sz="4" w:space="0" w:color="auto"/>
              <w:left w:val="nil"/>
              <w:bottom w:val="single" w:sz="4" w:space="0" w:color="auto"/>
              <w:right w:val="nil"/>
            </w:tcBorders>
            <w:shd w:val="clear" w:color="000000" w:fill="FFFFFF"/>
            <w:vAlign w:val="center"/>
            <w:hideMark/>
          </w:tcPr>
          <w:p w14:paraId="49B0670A" w14:textId="77777777" w:rsidR="007F2760" w:rsidRPr="007F2760" w:rsidRDefault="007F2760" w:rsidP="007F2760">
            <w:pPr>
              <w:spacing w:after="0" w:line="240" w:lineRule="auto"/>
              <w:jc w:val="center"/>
              <w:rPr>
                <w:rFonts w:ascii="Arial Narrow" w:eastAsia="Times New Roman" w:hAnsi="Arial Narrow" w:cs="Calibri"/>
                <w:color w:val="000000"/>
                <w:sz w:val="20"/>
                <w:szCs w:val="20"/>
                <w:lang w:eastAsia="es-CO"/>
              </w:rPr>
            </w:pPr>
            <w:r w:rsidRPr="007F2760">
              <w:rPr>
                <w:rFonts w:ascii="Arial Narrow" w:eastAsia="Times New Roman" w:hAnsi="Arial Narrow" w:cs="Calibri"/>
                <w:color w:val="000000"/>
                <w:sz w:val="20"/>
                <w:szCs w:val="20"/>
                <w:lang w:eastAsia="es-CO"/>
              </w:rPr>
              <w:t>0,00</w:t>
            </w:r>
          </w:p>
        </w:tc>
      </w:tr>
    </w:tbl>
    <w:p w14:paraId="40DCBCD5" w14:textId="77777777" w:rsidR="007F2760" w:rsidRDefault="005F6625" w:rsidP="006A33E7">
      <w:pPr>
        <w:rPr>
          <w:rFonts w:ascii="Arial Narrow" w:hAnsi="Arial Narrow"/>
          <w:b/>
          <w:bCs/>
          <w:sz w:val="24"/>
          <w:szCs w:val="24"/>
          <w:u w:val="single"/>
        </w:rPr>
      </w:pPr>
      <w:r>
        <w:rPr>
          <w:rFonts w:ascii="Arial Narrow" w:hAnsi="Arial Narrow"/>
          <w:b/>
          <w:bCs/>
          <w:sz w:val="24"/>
          <w:szCs w:val="24"/>
          <w:u w:val="single"/>
        </w:rPr>
        <w:t xml:space="preserve">  </w:t>
      </w:r>
    </w:p>
    <w:p w14:paraId="3A45AD94" w14:textId="4B48BF39" w:rsidR="005F6625" w:rsidRDefault="005F6625" w:rsidP="006A33E7">
      <w:pPr>
        <w:rPr>
          <w:rFonts w:ascii="Arial Narrow" w:hAnsi="Arial Narrow"/>
          <w:b/>
          <w:bCs/>
          <w:sz w:val="24"/>
          <w:szCs w:val="24"/>
          <w:u w:val="single"/>
        </w:rPr>
      </w:pPr>
    </w:p>
    <w:p w14:paraId="453E146E" w14:textId="77777777" w:rsidR="007F2760" w:rsidRDefault="007F2760" w:rsidP="0093019C">
      <w:pPr>
        <w:rPr>
          <w:rFonts w:ascii="Arial Narrow" w:hAnsi="Arial Narrow"/>
          <w:b/>
          <w:bCs/>
          <w:sz w:val="24"/>
          <w:szCs w:val="24"/>
          <w:u w:val="single"/>
        </w:rPr>
      </w:pPr>
    </w:p>
    <w:p w14:paraId="4CB4F73F" w14:textId="77777777" w:rsidR="0011011D" w:rsidRDefault="0011011D" w:rsidP="0093019C"/>
    <w:p w14:paraId="4218DC47" w14:textId="316C0425" w:rsidR="005A2C4C" w:rsidRDefault="005A2C4C" w:rsidP="005A2C4C">
      <w:pPr>
        <w:jc w:val="center"/>
        <w:rPr>
          <w:rFonts w:ascii="Arial Narrow" w:hAnsi="Arial Narrow"/>
          <w:b/>
          <w:bCs/>
          <w:sz w:val="40"/>
          <w:szCs w:val="40"/>
          <w:u w:val="single"/>
        </w:rPr>
      </w:pPr>
      <w:r>
        <w:rPr>
          <w:rFonts w:ascii="Arial Narrow" w:hAnsi="Arial Narrow"/>
          <w:b/>
          <w:bCs/>
          <w:sz w:val="40"/>
          <w:szCs w:val="40"/>
          <w:u w:val="single"/>
        </w:rPr>
        <w:lastRenderedPageBreak/>
        <w:t>ENERGÍA</w:t>
      </w:r>
    </w:p>
    <w:p w14:paraId="70551E74" w14:textId="77777777" w:rsidR="005A2C4C" w:rsidRPr="004E4521" w:rsidRDefault="005A2C4C" w:rsidP="005A2C4C">
      <w:pPr>
        <w:pStyle w:val="Prrafodelista"/>
        <w:numPr>
          <w:ilvl w:val="0"/>
          <w:numId w:val="6"/>
        </w:numPr>
        <w:rPr>
          <w:rFonts w:ascii="Arial Narrow" w:hAnsi="Arial Narrow"/>
          <w:b/>
          <w:bCs/>
          <w:sz w:val="32"/>
          <w:szCs w:val="32"/>
        </w:rPr>
      </w:pPr>
      <w:r w:rsidRPr="00625674">
        <w:rPr>
          <w:rFonts w:ascii="Arial Narrow" w:hAnsi="Arial Narrow"/>
          <w:b/>
          <w:bCs/>
          <w:sz w:val="32"/>
          <w:szCs w:val="32"/>
        </w:rPr>
        <w:t>INFORMACIÓN GENERAL DEL PROGRAMA</w:t>
      </w:r>
    </w:p>
    <w:tbl>
      <w:tblPr>
        <w:tblW w:w="14324" w:type="dxa"/>
        <w:jc w:val="center"/>
        <w:tblCellMar>
          <w:top w:w="15" w:type="dxa"/>
          <w:left w:w="70" w:type="dxa"/>
          <w:bottom w:w="15" w:type="dxa"/>
          <w:right w:w="70" w:type="dxa"/>
        </w:tblCellMar>
        <w:tblLook w:val="04A0" w:firstRow="1" w:lastRow="0" w:firstColumn="1" w:lastColumn="0" w:noHBand="0" w:noVBand="1"/>
      </w:tblPr>
      <w:tblGrid>
        <w:gridCol w:w="2286"/>
        <w:gridCol w:w="12038"/>
      </w:tblGrid>
      <w:tr w:rsidR="005A2C4C" w:rsidRPr="000C296B" w14:paraId="4EF6A187" w14:textId="77777777" w:rsidTr="00194C0A">
        <w:trPr>
          <w:trHeight w:val="270"/>
          <w:jc w:val="center"/>
        </w:trPr>
        <w:tc>
          <w:tcPr>
            <w:tcW w:w="2286" w:type="dxa"/>
            <w:tcBorders>
              <w:top w:val="single" w:sz="4" w:space="0" w:color="auto"/>
              <w:left w:val="single" w:sz="4" w:space="0" w:color="auto"/>
              <w:bottom w:val="single" w:sz="8" w:space="0" w:color="auto"/>
              <w:right w:val="nil"/>
            </w:tcBorders>
            <w:shd w:val="clear" w:color="000000" w:fill="006850"/>
            <w:vAlign w:val="center"/>
            <w:hideMark/>
          </w:tcPr>
          <w:p w14:paraId="0C7E4E0A" w14:textId="77777777" w:rsidR="005A2C4C" w:rsidRPr="000C296B" w:rsidRDefault="005A2C4C" w:rsidP="00194C0A">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Nombre del programa</w:t>
            </w:r>
          </w:p>
        </w:tc>
        <w:tc>
          <w:tcPr>
            <w:tcW w:w="12038" w:type="dxa"/>
            <w:tcBorders>
              <w:top w:val="single" w:sz="4" w:space="0" w:color="auto"/>
              <w:left w:val="single" w:sz="8" w:space="0" w:color="auto"/>
              <w:bottom w:val="single" w:sz="4" w:space="0" w:color="auto"/>
              <w:right w:val="single" w:sz="4" w:space="0" w:color="auto"/>
            </w:tcBorders>
            <w:shd w:val="clear" w:color="000000" w:fill="FFFFFF"/>
            <w:vAlign w:val="center"/>
            <w:hideMark/>
          </w:tcPr>
          <w:p w14:paraId="64849FE3" w14:textId="3E4CCC37" w:rsidR="005A2C4C" w:rsidRPr="000C296B" w:rsidRDefault="005A2C4C" w:rsidP="00194C0A">
            <w:pPr>
              <w:spacing w:after="0" w:line="240" w:lineRule="auto"/>
              <w:rPr>
                <w:rFonts w:ascii="Arial Narrow" w:eastAsia="Times New Roman" w:hAnsi="Arial Narrow" w:cs="Calibri"/>
                <w:color w:val="000000"/>
                <w:sz w:val="20"/>
                <w:szCs w:val="20"/>
                <w:lang w:eastAsia="es-CO"/>
              </w:rPr>
            </w:pPr>
            <w:r w:rsidRPr="000C296B">
              <w:rPr>
                <w:rFonts w:ascii="Arial Narrow" w:eastAsia="Times New Roman" w:hAnsi="Arial Narrow" w:cs="Calibri"/>
                <w:color w:val="000000"/>
                <w:sz w:val="20"/>
                <w:szCs w:val="20"/>
                <w:lang w:eastAsia="es-CO"/>
              </w:rPr>
              <w:t>Gestión integral de</w:t>
            </w:r>
            <w:r w:rsidR="00372E1B">
              <w:rPr>
                <w:rFonts w:ascii="Arial Narrow" w:eastAsia="Times New Roman" w:hAnsi="Arial Narrow" w:cs="Calibri"/>
                <w:color w:val="000000"/>
                <w:sz w:val="20"/>
                <w:szCs w:val="20"/>
                <w:lang w:eastAsia="es-CO"/>
              </w:rPr>
              <w:t>l consumo de energía eléctrica.</w:t>
            </w:r>
          </w:p>
        </w:tc>
      </w:tr>
      <w:tr w:rsidR="005A2C4C" w:rsidRPr="000C296B" w14:paraId="343242BC" w14:textId="77777777" w:rsidTr="00194C0A">
        <w:trPr>
          <w:trHeight w:val="375"/>
          <w:jc w:val="center"/>
        </w:trPr>
        <w:tc>
          <w:tcPr>
            <w:tcW w:w="2286" w:type="dxa"/>
            <w:tcBorders>
              <w:top w:val="single" w:sz="8" w:space="0" w:color="auto"/>
              <w:left w:val="single" w:sz="4" w:space="0" w:color="auto"/>
              <w:bottom w:val="single" w:sz="8" w:space="0" w:color="auto"/>
              <w:right w:val="nil"/>
            </w:tcBorders>
            <w:shd w:val="clear" w:color="000000" w:fill="006850"/>
            <w:vAlign w:val="center"/>
            <w:hideMark/>
          </w:tcPr>
          <w:p w14:paraId="669F9E9E" w14:textId="77777777" w:rsidR="005A2C4C" w:rsidRPr="000C296B" w:rsidRDefault="005A2C4C" w:rsidP="00194C0A">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Sede</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149506CA" w14:textId="60FD4A98" w:rsidR="005A2C4C" w:rsidRPr="000C296B" w:rsidRDefault="00625530" w:rsidP="00194C0A">
            <w:pPr>
              <w:spacing w:after="0" w:line="240" w:lineRule="auto"/>
              <w:rPr>
                <w:rFonts w:ascii="Arial Narrow" w:eastAsia="Times New Roman" w:hAnsi="Arial Narrow" w:cs="Calibri"/>
                <w:color w:val="000000"/>
                <w:sz w:val="20"/>
                <w:szCs w:val="20"/>
                <w:lang w:eastAsia="es-CO"/>
              </w:rPr>
            </w:pPr>
            <w:r w:rsidRPr="000F29FC">
              <w:rPr>
                <w:rFonts w:ascii="Arial Narrow" w:eastAsia="Times New Roman" w:hAnsi="Arial Narrow" w:cs="Calibri"/>
                <w:color w:val="000000"/>
                <w:sz w:val="20"/>
                <w:szCs w:val="20"/>
                <w:lang w:eastAsia="es-CO"/>
              </w:rPr>
              <w:t>Estación de Salvamento y Seguridad Minera Ubaté.</w:t>
            </w:r>
          </w:p>
        </w:tc>
      </w:tr>
      <w:tr w:rsidR="005A2C4C" w:rsidRPr="000C296B" w14:paraId="2BBC6954" w14:textId="77777777" w:rsidTr="00194C0A">
        <w:trPr>
          <w:trHeight w:val="330"/>
          <w:jc w:val="center"/>
        </w:trPr>
        <w:tc>
          <w:tcPr>
            <w:tcW w:w="2286" w:type="dxa"/>
            <w:tcBorders>
              <w:top w:val="single" w:sz="8" w:space="0" w:color="auto"/>
              <w:left w:val="single" w:sz="4" w:space="0" w:color="auto"/>
              <w:bottom w:val="single" w:sz="8" w:space="0" w:color="auto"/>
              <w:right w:val="nil"/>
            </w:tcBorders>
            <w:shd w:val="clear" w:color="000000" w:fill="006850"/>
            <w:vAlign w:val="center"/>
            <w:hideMark/>
          </w:tcPr>
          <w:p w14:paraId="0736E77D" w14:textId="77777777" w:rsidR="005A2C4C" w:rsidRPr="000C296B" w:rsidRDefault="005A2C4C" w:rsidP="00194C0A">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Periodo de vigencia</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605B5AEF" w14:textId="19FA694E" w:rsidR="005A2C4C" w:rsidRPr="000C296B" w:rsidRDefault="005A2C4C" w:rsidP="00194C0A">
            <w:pPr>
              <w:spacing w:after="0" w:line="240" w:lineRule="auto"/>
              <w:rPr>
                <w:rFonts w:ascii="Arial Narrow" w:eastAsia="Times New Roman" w:hAnsi="Arial Narrow" w:cs="Calibri"/>
                <w:color w:val="000000"/>
                <w:sz w:val="20"/>
                <w:szCs w:val="20"/>
                <w:lang w:eastAsia="es-CO"/>
              </w:rPr>
            </w:pPr>
            <w:r w:rsidRPr="000C296B">
              <w:rPr>
                <w:rFonts w:ascii="Arial Narrow" w:eastAsia="Times New Roman" w:hAnsi="Arial Narrow" w:cs="Calibri"/>
                <w:color w:val="000000"/>
                <w:sz w:val="20"/>
                <w:szCs w:val="20"/>
                <w:lang w:eastAsia="es-CO"/>
              </w:rPr>
              <w:t>Del 1 d</w:t>
            </w:r>
            <w:r w:rsidR="00372E1B">
              <w:rPr>
                <w:rFonts w:ascii="Arial Narrow" w:eastAsia="Times New Roman" w:hAnsi="Arial Narrow" w:cs="Calibri"/>
                <w:color w:val="000000"/>
                <w:sz w:val="20"/>
                <w:szCs w:val="20"/>
                <w:lang w:eastAsia="es-CO"/>
              </w:rPr>
              <w:t>e</w:t>
            </w:r>
            <w:r w:rsidRPr="000C296B">
              <w:rPr>
                <w:rFonts w:ascii="Arial Narrow" w:eastAsia="Times New Roman" w:hAnsi="Arial Narrow" w:cs="Calibri"/>
                <w:color w:val="000000"/>
                <w:sz w:val="20"/>
                <w:szCs w:val="20"/>
                <w:lang w:eastAsia="es-CO"/>
              </w:rPr>
              <w:t xml:space="preserve"> diciembre del 202</w:t>
            </w:r>
            <w:r w:rsidR="00372E1B">
              <w:rPr>
                <w:rFonts w:ascii="Arial Narrow" w:eastAsia="Times New Roman" w:hAnsi="Arial Narrow" w:cs="Calibri"/>
                <w:color w:val="000000"/>
                <w:sz w:val="20"/>
                <w:szCs w:val="20"/>
                <w:lang w:eastAsia="es-CO"/>
              </w:rPr>
              <w:t>3 al 30 noviembre del 2024.</w:t>
            </w:r>
          </w:p>
        </w:tc>
      </w:tr>
      <w:tr w:rsidR="005A2C4C" w:rsidRPr="000C296B" w14:paraId="5EBECD56" w14:textId="77777777" w:rsidTr="00194C0A">
        <w:trPr>
          <w:trHeight w:val="330"/>
          <w:jc w:val="center"/>
        </w:trPr>
        <w:tc>
          <w:tcPr>
            <w:tcW w:w="2286" w:type="dxa"/>
            <w:tcBorders>
              <w:top w:val="single" w:sz="8" w:space="0" w:color="auto"/>
              <w:left w:val="single" w:sz="4" w:space="0" w:color="auto"/>
              <w:bottom w:val="single" w:sz="8" w:space="0" w:color="auto"/>
              <w:right w:val="nil"/>
            </w:tcBorders>
            <w:shd w:val="clear" w:color="000000" w:fill="006850"/>
            <w:vAlign w:val="center"/>
            <w:hideMark/>
          </w:tcPr>
          <w:p w14:paraId="76218192" w14:textId="77777777" w:rsidR="005A2C4C" w:rsidRPr="000C296B" w:rsidRDefault="005A2C4C" w:rsidP="00194C0A">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Objetivo estratégico</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7E74B7DE" w14:textId="381D32C9" w:rsidR="005A2C4C" w:rsidRPr="004E4521" w:rsidRDefault="00372E1B" w:rsidP="00194C0A">
            <w:pPr>
              <w:spacing w:after="0" w:line="240" w:lineRule="auto"/>
              <w:rPr>
                <w:rFonts w:ascii="Arial Narrow" w:eastAsia="Times New Roman" w:hAnsi="Arial Narrow" w:cs="Calibri"/>
                <w:color w:val="000000"/>
                <w:sz w:val="20"/>
                <w:szCs w:val="20"/>
                <w:lang w:eastAsia="es-CO"/>
              </w:rPr>
            </w:pPr>
            <w:r>
              <w:rPr>
                <w:rFonts w:ascii="Arial Narrow" w:hAnsi="Arial Narrow"/>
                <w:color w:val="000000"/>
                <w:sz w:val="20"/>
                <w:szCs w:val="20"/>
                <w:shd w:val="clear" w:color="auto" w:fill="FFFFFF"/>
              </w:rPr>
              <w:t xml:space="preserve">Monitorear el consumo de energía eléctrica per cápita en </w:t>
            </w:r>
            <w:r w:rsidR="00625530">
              <w:rPr>
                <w:rFonts w:ascii="Arial Narrow" w:hAnsi="Arial Narrow"/>
                <w:color w:val="000000"/>
                <w:sz w:val="20"/>
                <w:szCs w:val="20"/>
                <w:shd w:val="clear" w:color="auto" w:fill="FFFFFF"/>
              </w:rPr>
              <w:t xml:space="preserve">la </w:t>
            </w:r>
            <w:r w:rsidR="00625530" w:rsidRPr="000F29FC">
              <w:rPr>
                <w:rFonts w:ascii="Arial Narrow" w:eastAsia="Times New Roman" w:hAnsi="Arial Narrow" w:cs="Calibri"/>
                <w:color w:val="000000"/>
                <w:sz w:val="20"/>
                <w:szCs w:val="20"/>
                <w:lang w:eastAsia="es-CO"/>
              </w:rPr>
              <w:t>Estación de Salvamento y Seguridad Minera Ubaté.</w:t>
            </w:r>
          </w:p>
        </w:tc>
      </w:tr>
      <w:tr w:rsidR="005A2C4C" w:rsidRPr="000C296B" w14:paraId="4E66193F" w14:textId="77777777" w:rsidTr="00194C0A">
        <w:trPr>
          <w:trHeight w:val="630"/>
          <w:jc w:val="center"/>
        </w:trPr>
        <w:tc>
          <w:tcPr>
            <w:tcW w:w="2286" w:type="dxa"/>
            <w:tcBorders>
              <w:top w:val="single" w:sz="8" w:space="0" w:color="auto"/>
              <w:left w:val="single" w:sz="4" w:space="0" w:color="auto"/>
              <w:bottom w:val="single" w:sz="8" w:space="0" w:color="auto"/>
              <w:right w:val="nil"/>
            </w:tcBorders>
            <w:shd w:val="clear" w:color="000000" w:fill="006850"/>
            <w:vAlign w:val="center"/>
            <w:hideMark/>
          </w:tcPr>
          <w:p w14:paraId="58D848AA" w14:textId="77777777" w:rsidR="005A2C4C" w:rsidRPr="000C296B" w:rsidRDefault="005A2C4C" w:rsidP="00194C0A">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Meta estratégica</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7C687539" w14:textId="4C30DE5A" w:rsidR="005A2C4C" w:rsidRPr="000C296B" w:rsidRDefault="00372E1B" w:rsidP="00194C0A">
            <w:pPr>
              <w:spacing w:after="0" w:line="240" w:lineRule="auto"/>
              <w:rPr>
                <w:rFonts w:ascii="Arial Narrow" w:eastAsia="Times New Roman" w:hAnsi="Arial Narrow" w:cs="Calibri"/>
                <w:sz w:val="20"/>
                <w:szCs w:val="20"/>
                <w:lang w:eastAsia="es-CO"/>
              </w:rPr>
            </w:pPr>
            <w:r>
              <w:rPr>
                <w:rFonts w:ascii="Arial Narrow" w:hAnsi="Arial Narrow"/>
                <w:color w:val="000000"/>
                <w:sz w:val="20"/>
                <w:szCs w:val="20"/>
                <w:shd w:val="clear" w:color="auto" w:fill="FFFFFF"/>
              </w:rPr>
              <w:t xml:space="preserve">Reducir el consumo acumulado de energía eléctrica en la sede </w:t>
            </w:r>
            <w:r w:rsidR="00625530">
              <w:rPr>
                <w:rFonts w:ascii="Arial Narrow" w:hAnsi="Arial Narrow"/>
                <w:color w:val="000000"/>
                <w:sz w:val="20"/>
                <w:szCs w:val="20"/>
                <w:shd w:val="clear" w:color="auto" w:fill="FFFFFF"/>
              </w:rPr>
              <w:t xml:space="preserve">ESSM Ubaté </w:t>
            </w:r>
            <w:r>
              <w:rPr>
                <w:rFonts w:ascii="Arial Narrow" w:hAnsi="Arial Narrow"/>
                <w:color w:val="000000"/>
                <w:sz w:val="20"/>
                <w:szCs w:val="20"/>
                <w:shd w:val="clear" w:color="auto" w:fill="FFFFFF"/>
              </w:rPr>
              <w:t>durante el año 2024, tomando como referencia el consumo del año base 2023.</w:t>
            </w:r>
          </w:p>
        </w:tc>
      </w:tr>
      <w:tr w:rsidR="005A2C4C" w:rsidRPr="000C296B" w14:paraId="0DDAAD23" w14:textId="77777777" w:rsidTr="00194C0A">
        <w:trPr>
          <w:trHeight w:val="510"/>
          <w:jc w:val="center"/>
        </w:trPr>
        <w:tc>
          <w:tcPr>
            <w:tcW w:w="2286" w:type="dxa"/>
            <w:tcBorders>
              <w:top w:val="single" w:sz="8" w:space="0" w:color="auto"/>
              <w:left w:val="single" w:sz="4" w:space="0" w:color="auto"/>
              <w:bottom w:val="single" w:sz="4" w:space="0" w:color="auto"/>
              <w:right w:val="nil"/>
            </w:tcBorders>
            <w:shd w:val="clear" w:color="000000" w:fill="006850"/>
            <w:vAlign w:val="center"/>
            <w:hideMark/>
          </w:tcPr>
          <w:p w14:paraId="3DE3645F" w14:textId="77777777" w:rsidR="005A2C4C" w:rsidRPr="000C296B" w:rsidRDefault="005A2C4C" w:rsidP="00194C0A">
            <w:pPr>
              <w:spacing w:after="0" w:line="240" w:lineRule="auto"/>
              <w:jc w:val="center"/>
              <w:rPr>
                <w:rFonts w:ascii="Arial Narrow" w:eastAsia="Times New Roman" w:hAnsi="Arial Narrow" w:cs="Calibri"/>
                <w:b/>
                <w:bCs/>
                <w:color w:val="FFFFFF"/>
                <w:lang w:eastAsia="es-CO"/>
              </w:rPr>
            </w:pPr>
            <w:r w:rsidRPr="000C296B">
              <w:rPr>
                <w:rFonts w:ascii="Arial Narrow" w:eastAsia="Times New Roman" w:hAnsi="Arial Narrow" w:cs="Calibri"/>
                <w:b/>
                <w:bCs/>
                <w:color w:val="FFFFFF"/>
                <w:lang w:eastAsia="es-CO"/>
              </w:rPr>
              <w:t>Responsable</w:t>
            </w:r>
          </w:p>
        </w:tc>
        <w:tc>
          <w:tcPr>
            <w:tcW w:w="12038" w:type="dxa"/>
            <w:tcBorders>
              <w:top w:val="single" w:sz="4" w:space="0" w:color="auto"/>
              <w:left w:val="nil"/>
              <w:bottom w:val="single" w:sz="4" w:space="0" w:color="auto"/>
              <w:right w:val="single" w:sz="4" w:space="0" w:color="auto"/>
            </w:tcBorders>
            <w:shd w:val="clear" w:color="000000" w:fill="FFFFFF"/>
            <w:vAlign w:val="center"/>
            <w:hideMark/>
          </w:tcPr>
          <w:p w14:paraId="578E6C39" w14:textId="07D2A8C5" w:rsidR="005A2C4C" w:rsidRPr="000C296B" w:rsidRDefault="005A2C4C" w:rsidP="00194C0A">
            <w:pPr>
              <w:spacing w:after="0" w:line="240" w:lineRule="auto"/>
              <w:rPr>
                <w:rFonts w:ascii="Arial Narrow" w:eastAsia="Times New Roman" w:hAnsi="Arial Narrow" w:cs="Calibri"/>
                <w:color w:val="000000"/>
                <w:sz w:val="20"/>
                <w:szCs w:val="20"/>
                <w:lang w:eastAsia="es-CO"/>
              </w:rPr>
            </w:pPr>
            <w:r w:rsidRPr="000C296B">
              <w:rPr>
                <w:rFonts w:ascii="Arial Narrow" w:eastAsia="Times New Roman" w:hAnsi="Arial Narrow" w:cs="Calibri"/>
                <w:color w:val="000000"/>
                <w:sz w:val="20"/>
                <w:szCs w:val="20"/>
                <w:lang w:eastAsia="es-CO"/>
              </w:rPr>
              <w:t>Colaboradores de la sede.</w:t>
            </w:r>
          </w:p>
        </w:tc>
      </w:tr>
    </w:tbl>
    <w:p w14:paraId="1930D6CF" w14:textId="77777777" w:rsidR="005A2C4C" w:rsidRDefault="005A2C4C" w:rsidP="005A2C4C">
      <w:pPr>
        <w:rPr>
          <w:rFonts w:ascii="Arial Narrow" w:hAnsi="Arial Narrow"/>
        </w:rPr>
      </w:pPr>
    </w:p>
    <w:tbl>
      <w:tblPr>
        <w:tblpPr w:leftFromText="141" w:rightFromText="141" w:vertAnchor="text" w:horzAnchor="margin" w:tblpXSpec="center" w:tblpY="466"/>
        <w:tblW w:w="14140" w:type="dxa"/>
        <w:tblCellMar>
          <w:top w:w="15" w:type="dxa"/>
          <w:left w:w="70" w:type="dxa"/>
          <w:bottom w:w="15" w:type="dxa"/>
          <w:right w:w="70" w:type="dxa"/>
        </w:tblCellMar>
        <w:tblLook w:val="04A0" w:firstRow="1" w:lastRow="0" w:firstColumn="1" w:lastColumn="0" w:noHBand="0" w:noVBand="1"/>
      </w:tblPr>
      <w:tblGrid>
        <w:gridCol w:w="2968"/>
        <w:gridCol w:w="2337"/>
        <w:gridCol w:w="2337"/>
        <w:gridCol w:w="2337"/>
        <w:gridCol w:w="4161"/>
      </w:tblGrid>
      <w:tr w:rsidR="005A2C4C" w:rsidRPr="008F6A37" w14:paraId="6CED65E6" w14:textId="77777777" w:rsidTr="00194C0A">
        <w:trPr>
          <w:gridAfter w:val="2"/>
          <w:wAfter w:w="6498" w:type="dxa"/>
          <w:trHeight w:val="319"/>
        </w:trPr>
        <w:tc>
          <w:tcPr>
            <w:tcW w:w="2968" w:type="dxa"/>
            <w:tcBorders>
              <w:top w:val="single" w:sz="8" w:space="0" w:color="auto"/>
              <w:left w:val="single" w:sz="8" w:space="0" w:color="auto"/>
              <w:bottom w:val="single" w:sz="8" w:space="0" w:color="auto"/>
              <w:right w:val="nil"/>
            </w:tcBorders>
            <w:shd w:val="clear" w:color="000000" w:fill="006850"/>
            <w:noWrap/>
            <w:vAlign w:val="center"/>
          </w:tcPr>
          <w:p w14:paraId="01AD746E" w14:textId="56C97D0B" w:rsidR="005A2C4C" w:rsidRPr="008F6A37" w:rsidRDefault="005A2C4C" w:rsidP="00194C0A">
            <w:pPr>
              <w:spacing w:after="0" w:line="240" w:lineRule="auto"/>
              <w:jc w:val="center"/>
              <w:rPr>
                <w:rFonts w:ascii="Arial Narrow" w:eastAsia="Times New Roman" w:hAnsi="Arial Narrow" w:cs="Calibri"/>
                <w:b/>
                <w:bCs/>
                <w:color w:val="000000"/>
                <w:sz w:val="20"/>
                <w:szCs w:val="20"/>
                <w:lang w:eastAsia="es-CO"/>
              </w:rPr>
            </w:pPr>
            <w:r w:rsidRPr="008F6A37">
              <w:rPr>
                <w:rFonts w:ascii="Arial Narrow" w:eastAsia="Times New Roman" w:hAnsi="Arial Narrow" w:cs="Calibri"/>
                <w:b/>
                <w:bCs/>
                <w:color w:val="FFFFFF"/>
                <w:sz w:val="20"/>
                <w:szCs w:val="20"/>
                <w:lang w:eastAsia="es-CO"/>
              </w:rPr>
              <w:t>Meta K</w:t>
            </w:r>
            <w:r w:rsidR="00CB1EA3">
              <w:rPr>
                <w:rFonts w:ascii="Arial Narrow" w:eastAsia="Times New Roman" w:hAnsi="Arial Narrow" w:cs="Calibri"/>
                <w:b/>
                <w:bCs/>
                <w:color w:val="FFFFFF"/>
                <w:sz w:val="20"/>
                <w:szCs w:val="20"/>
                <w:lang w:eastAsia="es-CO"/>
              </w:rPr>
              <w:t>Wh</w:t>
            </w:r>
            <w:r w:rsidRPr="008F6A37">
              <w:rPr>
                <w:rFonts w:ascii="Arial Narrow" w:eastAsia="Times New Roman" w:hAnsi="Arial Narrow" w:cs="Calibri"/>
                <w:b/>
                <w:bCs/>
                <w:color w:val="FFFFFF"/>
                <w:sz w:val="20"/>
                <w:szCs w:val="20"/>
                <w:lang w:eastAsia="es-CO"/>
              </w:rPr>
              <w:t>/Per del año:</w:t>
            </w:r>
          </w:p>
        </w:tc>
        <w:tc>
          <w:tcPr>
            <w:tcW w:w="2337" w:type="dxa"/>
            <w:tcBorders>
              <w:top w:val="single" w:sz="8" w:space="0" w:color="auto"/>
              <w:left w:val="single" w:sz="8" w:space="0" w:color="auto"/>
              <w:bottom w:val="single" w:sz="8" w:space="0" w:color="auto"/>
              <w:right w:val="single" w:sz="8" w:space="0" w:color="auto"/>
            </w:tcBorders>
            <w:shd w:val="clear" w:color="000000" w:fill="C3C4BE"/>
            <w:noWrap/>
            <w:vAlign w:val="center"/>
          </w:tcPr>
          <w:p w14:paraId="76586065" w14:textId="363A30D5" w:rsidR="005A2C4C" w:rsidRPr="008F6A37" w:rsidRDefault="0025771D" w:rsidP="00194C0A">
            <w:pPr>
              <w:spacing w:after="0" w:line="240" w:lineRule="auto"/>
              <w:jc w:val="center"/>
              <w:rPr>
                <w:rFonts w:ascii="Arial Narrow" w:eastAsia="Times New Roman" w:hAnsi="Arial Narrow" w:cs="Calibri"/>
                <w:b/>
                <w:bCs/>
                <w:color w:val="FFFFFF"/>
                <w:sz w:val="20"/>
                <w:szCs w:val="20"/>
                <w:lang w:eastAsia="es-CO"/>
              </w:rPr>
            </w:pPr>
            <w:r>
              <w:rPr>
                <w:rFonts w:ascii="Arial Narrow" w:eastAsia="Times New Roman" w:hAnsi="Arial Narrow" w:cs="Calibri"/>
                <w:b/>
                <w:bCs/>
                <w:sz w:val="20"/>
                <w:szCs w:val="20"/>
                <w:lang w:eastAsia="es-CO"/>
              </w:rPr>
              <w:t>2044,11</w:t>
            </w:r>
          </w:p>
        </w:tc>
        <w:tc>
          <w:tcPr>
            <w:tcW w:w="2337" w:type="dxa"/>
            <w:tcBorders>
              <w:top w:val="nil"/>
              <w:left w:val="nil"/>
              <w:bottom w:val="nil"/>
              <w:right w:val="nil"/>
            </w:tcBorders>
            <w:shd w:val="clear" w:color="000000" w:fill="FFFFFF"/>
            <w:noWrap/>
            <w:vAlign w:val="center"/>
            <w:hideMark/>
          </w:tcPr>
          <w:p w14:paraId="37770AFD" w14:textId="77777777" w:rsidR="005A2C4C" w:rsidRPr="008F6A37" w:rsidRDefault="005A2C4C" w:rsidP="00194C0A">
            <w:pPr>
              <w:spacing w:after="0" w:line="240" w:lineRule="auto"/>
              <w:jc w:val="center"/>
              <w:rPr>
                <w:rFonts w:ascii="Arial Narrow" w:eastAsia="Times New Roman" w:hAnsi="Arial Narrow" w:cs="Calibri"/>
                <w:b/>
                <w:bCs/>
                <w:color w:val="FFFFFF"/>
                <w:sz w:val="20"/>
                <w:szCs w:val="20"/>
                <w:lang w:eastAsia="es-CO"/>
              </w:rPr>
            </w:pPr>
          </w:p>
        </w:tc>
      </w:tr>
      <w:tr w:rsidR="005A2C4C" w:rsidRPr="008F6A37" w14:paraId="0497784F" w14:textId="77777777" w:rsidTr="00194C0A">
        <w:trPr>
          <w:trHeight w:val="143"/>
        </w:trPr>
        <w:tc>
          <w:tcPr>
            <w:tcW w:w="2968" w:type="dxa"/>
            <w:tcBorders>
              <w:top w:val="nil"/>
              <w:left w:val="nil"/>
              <w:bottom w:val="single" w:sz="4" w:space="0" w:color="auto"/>
              <w:right w:val="nil"/>
            </w:tcBorders>
            <w:shd w:val="clear" w:color="000000" w:fill="FFFFFF"/>
            <w:noWrap/>
            <w:vAlign w:val="center"/>
            <w:hideMark/>
          </w:tcPr>
          <w:p w14:paraId="6A6B0829" w14:textId="77777777" w:rsidR="005A2C4C" w:rsidRPr="008F6A37" w:rsidRDefault="005A2C4C" w:rsidP="00194C0A">
            <w:pPr>
              <w:spacing w:after="0" w:line="240" w:lineRule="auto"/>
              <w:jc w:val="center"/>
              <w:rPr>
                <w:rFonts w:ascii="Arial Narrow" w:eastAsia="Times New Roman" w:hAnsi="Arial Narrow" w:cs="Calibri"/>
                <w:b/>
                <w:bCs/>
                <w:color w:val="000000"/>
                <w:sz w:val="20"/>
                <w:szCs w:val="20"/>
                <w:lang w:eastAsia="es-CO"/>
              </w:rPr>
            </w:pPr>
          </w:p>
        </w:tc>
        <w:tc>
          <w:tcPr>
            <w:tcW w:w="2337" w:type="dxa"/>
            <w:tcBorders>
              <w:top w:val="nil"/>
              <w:left w:val="nil"/>
              <w:bottom w:val="single" w:sz="4" w:space="0" w:color="auto"/>
              <w:right w:val="nil"/>
            </w:tcBorders>
            <w:shd w:val="clear" w:color="000000" w:fill="FFFFFF"/>
            <w:noWrap/>
            <w:vAlign w:val="center"/>
            <w:hideMark/>
          </w:tcPr>
          <w:p w14:paraId="27250468" w14:textId="77777777" w:rsidR="005A2C4C" w:rsidRPr="008F6A37" w:rsidRDefault="005A2C4C" w:rsidP="00194C0A">
            <w:pPr>
              <w:spacing w:after="0" w:line="240" w:lineRule="auto"/>
              <w:rPr>
                <w:rFonts w:ascii="Times New Roman" w:eastAsia="Times New Roman" w:hAnsi="Times New Roman" w:cs="Times New Roman"/>
                <w:sz w:val="20"/>
                <w:szCs w:val="20"/>
                <w:lang w:eastAsia="es-CO"/>
              </w:rPr>
            </w:pPr>
          </w:p>
        </w:tc>
        <w:tc>
          <w:tcPr>
            <w:tcW w:w="2337" w:type="dxa"/>
            <w:tcBorders>
              <w:top w:val="nil"/>
              <w:left w:val="nil"/>
              <w:bottom w:val="single" w:sz="4" w:space="0" w:color="auto"/>
              <w:right w:val="nil"/>
            </w:tcBorders>
            <w:shd w:val="clear" w:color="000000" w:fill="FFFFFF"/>
            <w:noWrap/>
            <w:vAlign w:val="center"/>
            <w:hideMark/>
          </w:tcPr>
          <w:p w14:paraId="5226D8C1" w14:textId="77777777" w:rsidR="005A2C4C" w:rsidRPr="008F6A37" w:rsidRDefault="005A2C4C" w:rsidP="00194C0A">
            <w:pPr>
              <w:spacing w:after="0" w:line="240" w:lineRule="auto"/>
              <w:rPr>
                <w:rFonts w:ascii="Times New Roman" w:eastAsia="Times New Roman" w:hAnsi="Times New Roman" w:cs="Times New Roman"/>
                <w:sz w:val="20"/>
                <w:szCs w:val="20"/>
                <w:lang w:eastAsia="es-CO"/>
              </w:rPr>
            </w:pPr>
          </w:p>
        </w:tc>
        <w:tc>
          <w:tcPr>
            <w:tcW w:w="2337" w:type="dxa"/>
            <w:tcBorders>
              <w:top w:val="nil"/>
              <w:left w:val="nil"/>
              <w:bottom w:val="single" w:sz="4" w:space="0" w:color="auto"/>
              <w:right w:val="nil"/>
            </w:tcBorders>
            <w:shd w:val="clear" w:color="000000" w:fill="FFFFFF"/>
            <w:noWrap/>
            <w:vAlign w:val="center"/>
            <w:hideMark/>
          </w:tcPr>
          <w:p w14:paraId="37564F30" w14:textId="77777777" w:rsidR="005A2C4C" w:rsidRPr="008F6A37" w:rsidRDefault="005A2C4C" w:rsidP="00194C0A">
            <w:pPr>
              <w:spacing w:after="0" w:line="240" w:lineRule="auto"/>
              <w:rPr>
                <w:rFonts w:ascii="Times New Roman" w:eastAsia="Times New Roman" w:hAnsi="Times New Roman" w:cs="Times New Roman"/>
                <w:sz w:val="20"/>
                <w:szCs w:val="20"/>
                <w:lang w:eastAsia="es-CO"/>
              </w:rPr>
            </w:pPr>
          </w:p>
        </w:tc>
        <w:tc>
          <w:tcPr>
            <w:tcW w:w="4161" w:type="dxa"/>
            <w:tcBorders>
              <w:top w:val="nil"/>
              <w:left w:val="nil"/>
              <w:bottom w:val="single" w:sz="4" w:space="0" w:color="auto"/>
              <w:right w:val="nil"/>
            </w:tcBorders>
            <w:shd w:val="clear" w:color="000000" w:fill="FFFFFF"/>
            <w:noWrap/>
            <w:vAlign w:val="center"/>
            <w:hideMark/>
          </w:tcPr>
          <w:p w14:paraId="0528AD92" w14:textId="77777777" w:rsidR="005A2C4C" w:rsidRPr="008F6A37" w:rsidRDefault="005A2C4C" w:rsidP="00194C0A">
            <w:pPr>
              <w:spacing w:after="0" w:line="240" w:lineRule="auto"/>
              <w:rPr>
                <w:rFonts w:ascii="Times New Roman" w:eastAsia="Times New Roman" w:hAnsi="Times New Roman" w:cs="Times New Roman"/>
                <w:sz w:val="20"/>
                <w:szCs w:val="20"/>
                <w:lang w:eastAsia="es-CO"/>
              </w:rPr>
            </w:pPr>
          </w:p>
        </w:tc>
      </w:tr>
      <w:tr w:rsidR="005A2C4C" w:rsidRPr="008F6A37" w14:paraId="13F92A3D" w14:textId="77777777" w:rsidTr="00194C0A">
        <w:trPr>
          <w:trHeight w:val="1823"/>
        </w:trPr>
        <w:tc>
          <w:tcPr>
            <w:tcW w:w="2968" w:type="dxa"/>
            <w:tcBorders>
              <w:top w:val="single" w:sz="4" w:space="0" w:color="auto"/>
              <w:left w:val="single" w:sz="4" w:space="0" w:color="auto"/>
              <w:bottom w:val="single" w:sz="4" w:space="0" w:color="auto"/>
              <w:right w:val="nil"/>
            </w:tcBorders>
            <w:shd w:val="clear" w:color="000000" w:fill="006850"/>
            <w:noWrap/>
            <w:vAlign w:val="center"/>
            <w:hideMark/>
          </w:tcPr>
          <w:p w14:paraId="41EF2001" w14:textId="77777777" w:rsidR="005A2C4C" w:rsidRPr="008F6A37" w:rsidRDefault="005A2C4C" w:rsidP="00194C0A">
            <w:pPr>
              <w:spacing w:after="0" w:line="240" w:lineRule="auto"/>
              <w:jc w:val="center"/>
              <w:rPr>
                <w:rFonts w:ascii="Arial Narrow" w:eastAsia="Times New Roman" w:hAnsi="Arial Narrow" w:cs="Calibri"/>
                <w:b/>
                <w:bCs/>
                <w:color w:val="FFFFFF"/>
                <w:sz w:val="20"/>
                <w:szCs w:val="20"/>
                <w:lang w:eastAsia="es-CO"/>
              </w:rPr>
            </w:pPr>
            <w:r w:rsidRPr="008F6A37">
              <w:rPr>
                <w:rFonts w:ascii="Arial Narrow" w:eastAsia="Times New Roman" w:hAnsi="Arial Narrow" w:cs="Calibri"/>
                <w:b/>
                <w:bCs/>
                <w:color w:val="FFFFFF"/>
                <w:sz w:val="20"/>
                <w:szCs w:val="20"/>
                <w:lang w:eastAsia="es-CO"/>
              </w:rPr>
              <w:t>Objetivos del año:</w:t>
            </w:r>
          </w:p>
        </w:tc>
        <w:tc>
          <w:tcPr>
            <w:tcW w:w="11172" w:type="dxa"/>
            <w:gridSpan w:val="4"/>
            <w:tcBorders>
              <w:top w:val="single" w:sz="4" w:space="0" w:color="auto"/>
              <w:left w:val="single" w:sz="8" w:space="0" w:color="auto"/>
              <w:bottom w:val="single" w:sz="4" w:space="0" w:color="auto"/>
              <w:right w:val="single" w:sz="4" w:space="0" w:color="auto"/>
            </w:tcBorders>
            <w:shd w:val="clear" w:color="000000" w:fill="FFFFFF"/>
            <w:vAlign w:val="center"/>
            <w:hideMark/>
          </w:tcPr>
          <w:p w14:paraId="6359FDFF" w14:textId="77777777" w:rsidR="0022230F" w:rsidRPr="0022230F" w:rsidRDefault="0022230F" w:rsidP="0022230F">
            <w:pPr>
              <w:shd w:val="clear" w:color="auto" w:fill="FFFFFF"/>
              <w:spacing w:after="0" w:line="240" w:lineRule="auto"/>
              <w:rPr>
                <w:rFonts w:ascii="Arial Narrow" w:eastAsia="Times New Roman" w:hAnsi="Arial Narrow" w:cs="Times New Roman"/>
                <w:color w:val="000000"/>
                <w:sz w:val="20"/>
                <w:szCs w:val="20"/>
                <w:lang w:eastAsia="es-CO"/>
              </w:rPr>
            </w:pPr>
            <w:r w:rsidRPr="0022230F">
              <w:rPr>
                <w:rFonts w:ascii="Arial Narrow" w:eastAsia="Times New Roman" w:hAnsi="Arial Narrow" w:cs="Times New Roman"/>
                <w:color w:val="000000"/>
                <w:sz w:val="20"/>
                <w:szCs w:val="20"/>
                <w:lang w:eastAsia="es-CO"/>
              </w:rPr>
              <w:t>1. Asegurar mínimo el 90% de la confiabilidad de los datos de monitoreo y control del consumo del recurso energético per cápita de la sede ESSM Ubaté de la ANM para el año 2024.</w:t>
            </w:r>
          </w:p>
          <w:p w14:paraId="0E720EC2" w14:textId="77777777" w:rsidR="0022230F" w:rsidRPr="0022230F" w:rsidRDefault="0022230F" w:rsidP="0022230F">
            <w:pPr>
              <w:shd w:val="clear" w:color="auto" w:fill="FFFFFF"/>
              <w:spacing w:after="0" w:line="240" w:lineRule="auto"/>
              <w:rPr>
                <w:rFonts w:ascii="Arial Narrow" w:eastAsia="Times New Roman" w:hAnsi="Arial Narrow" w:cs="Times New Roman"/>
                <w:color w:val="000000"/>
                <w:sz w:val="20"/>
                <w:szCs w:val="20"/>
                <w:lang w:eastAsia="es-CO"/>
              </w:rPr>
            </w:pPr>
            <w:r w:rsidRPr="0022230F">
              <w:rPr>
                <w:rFonts w:ascii="Arial Narrow" w:eastAsia="Times New Roman" w:hAnsi="Arial Narrow" w:cs="Times New Roman"/>
                <w:color w:val="000000"/>
                <w:sz w:val="20"/>
                <w:szCs w:val="20"/>
                <w:lang w:eastAsia="es-CO"/>
              </w:rPr>
              <w:t>2. Elaborar la línea base del consumo energético eléctrico per cápita de la sede ESSM Ubaté de la ANM del año 2023.</w:t>
            </w:r>
          </w:p>
          <w:p w14:paraId="48ACEA43" w14:textId="77777777" w:rsidR="0022230F" w:rsidRPr="0022230F" w:rsidRDefault="0022230F" w:rsidP="0022230F">
            <w:pPr>
              <w:shd w:val="clear" w:color="auto" w:fill="FFFFFF"/>
              <w:spacing w:after="0" w:line="240" w:lineRule="auto"/>
              <w:rPr>
                <w:rFonts w:ascii="Arial Narrow" w:eastAsia="Times New Roman" w:hAnsi="Arial Narrow" w:cs="Times New Roman"/>
                <w:color w:val="000000"/>
                <w:sz w:val="20"/>
                <w:szCs w:val="20"/>
                <w:lang w:eastAsia="es-CO"/>
              </w:rPr>
            </w:pPr>
            <w:r w:rsidRPr="0022230F">
              <w:rPr>
                <w:rFonts w:ascii="Arial Narrow" w:eastAsia="Times New Roman" w:hAnsi="Arial Narrow" w:cs="Times New Roman"/>
                <w:color w:val="000000"/>
                <w:sz w:val="20"/>
                <w:szCs w:val="20"/>
                <w:lang w:eastAsia="es-CO"/>
              </w:rPr>
              <w:t>3. Desarrollar actividades que generen conciencia sobre el adecuado uso del recurso energético eléctrico de la sede P ESSM Ubaté y contribuyan al cumplimiento de la meta anual en la reducción del consumo energético.</w:t>
            </w:r>
          </w:p>
          <w:p w14:paraId="2CA3F89D" w14:textId="77777777" w:rsidR="0022230F" w:rsidRPr="0022230F" w:rsidRDefault="0022230F" w:rsidP="0022230F">
            <w:pPr>
              <w:shd w:val="clear" w:color="auto" w:fill="FFFFFF"/>
              <w:spacing w:after="0" w:line="240" w:lineRule="auto"/>
              <w:rPr>
                <w:rFonts w:ascii="Arial Narrow" w:eastAsia="Times New Roman" w:hAnsi="Arial Narrow" w:cs="Times New Roman"/>
                <w:color w:val="000000"/>
                <w:sz w:val="20"/>
                <w:szCs w:val="20"/>
                <w:lang w:eastAsia="es-CO"/>
              </w:rPr>
            </w:pPr>
            <w:r w:rsidRPr="0022230F">
              <w:rPr>
                <w:rFonts w:ascii="Arial Narrow" w:eastAsia="Times New Roman" w:hAnsi="Arial Narrow" w:cs="Times New Roman"/>
                <w:color w:val="000000"/>
                <w:sz w:val="20"/>
                <w:szCs w:val="20"/>
                <w:lang w:eastAsia="es-CO"/>
              </w:rPr>
              <w:t>4. Identificar alternativas viables que permitan reducir el consumo de energía eléctrica per cápita para el año 2024.</w:t>
            </w:r>
          </w:p>
          <w:p w14:paraId="78D81060" w14:textId="77777777" w:rsidR="005A2C4C" w:rsidRPr="008F6A37" w:rsidRDefault="005A2C4C" w:rsidP="00194C0A">
            <w:pPr>
              <w:spacing w:after="0" w:line="240" w:lineRule="auto"/>
              <w:rPr>
                <w:rFonts w:ascii="Arial Narrow" w:eastAsia="Times New Roman" w:hAnsi="Arial Narrow" w:cs="Calibri"/>
                <w:color w:val="000000"/>
                <w:sz w:val="16"/>
                <w:szCs w:val="16"/>
                <w:lang w:eastAsia="es-CO"/>
              </w:rPr>
            </w:pPr>
          </w:p>
        </w:tc>
      </w:tr>
    </w:tbl>
    <w:p w14:paraId="58D62746" w14:textId="77777777" w:rsidR="005A2C4C" w:rsidRPr="00656DC8" w:rsidRDefault="005A2C4C" w:rsidP="005A2C4C">
      <w:pPr>
        <w:pStyle w:val="Prrafodelista"/>
        <w:numPr>
          <w:ilvl w:val="0"/>
          <w:numId w:val="6"/>
        </w:numPr>
        <w:rPr>
          <w:rFonts w:ascii="Arial Narrow" w:hAnsi="Arial Narrow"/>
          <w:b/>
          <w:bCs/>
          <w:sz w:val="32"/>
          <w:szCs w:val="32"/>
        </w:rPr>
      </w:pPr>
      <w:r w:rsidRPr="00656DC8">
        <w:rPr>
          <w:rFonts w:ascii="Arial Narrow" w:hAnsi="Arial Narrow"/>
          <w:b/>
          <w:bCs/>
          <w:sz w:val="32"/>
          <w:szCs w:val="32"/>
        </w:rPr>
        <w:t>META Y OBJETIVOS DEL PROGRAMA</w:t>
      </w:r>
    </w:p>
    <w:p w14:paraId="2AAD7C5A" w14:textId="55A75666" w:rsidR="005A2C4C" w:rsidRDefault="005A2C4C" w:rsidP="005A2C4C">
      <w:pPr>
        <w:pStyle w:val="Prrafodelista"/>
        <w:rPr>
          <w:rFonts w:ascii="Arial Narrow" w:hAnsi="Arial Narrow"/>
          <w:b/>
          <w:bCs/>
          <w:sz w:val="32"/>
          <w:szCs w:val="32"/>
        </w:rPr>
      </w:pPr>
    </w:p>
    <w:p w14:paraId="0FAA78F3" w14:textId="19EEB95A" w:rsidR="005A2C4C" w:rsidRDefault="005A2C4C" w:rsidP="005A2C4C">
      <w:pPr>
        <w:pStyle w:val="Prrafodelista"/>
        <w:rPr>
          <w:rFonts w:ascii="Arial Narrow" w:hAnsi="Arial Narrow"/>
          <w:b/>
          <w:bCs/>
          <w:sz w:val="32"/>
          <w:szCs w:val="32"/>
        </w:rPr>
      </w:pPr>
    </w:p>
    <w:p w14:paraId="76497893" w14:textId="7BA39928" w:rsidR="005A2C4C" w:rsidRDefault="005A2C4C" w:rsidP="005A2C4C">
      <w:pPr>
        <w:pStyle w:val="Prrafodelista"/>
        <w:rPr>
          <w:rFonts w:ascii="Arial Narrow" w:hAnsi="Arial Narrow"/>
          <w:b/>
          <w:bCs/>
          <w:sz w:val="32"/>
          <w:szCs w:val="32"/>
        </w:rPr>
      </w:pPr>
    </w:p>
    <w:p w14:paraId="4E379A2D" w14:textId="462299EC" w:rsidR="005A2C4C" w:rsidRDefault="005A2C4C" w:rsidP="005A2C4C">
      <w:pPr>
        <w:pStyle w:val="Prrafodelista"/>
        <w:rPr>
          <w:rFonts w:ascii="Arial Narrow" w:hAnsi="Arial Narrow"/>
          <w:b/>
          <w:bCs/>
          <w:sz w:val="32"/>
          <w:szCs w:val="32"/>
        </w:rPr>
      </w:pPr>
    </w:p>
    <w:p w14:paraId="3877C9F4" w14:textId="77777777" w:rsidR="005A2C4C" w:rsidRDefault="005A2C4C" w:rsidP="005A2C4C">
      <w:pPr>
        <w:pStyle w:val="Prrafodelista"/>
        <w:rPr>
          <w:rFonts w:ascii="Arial Narrow" w:hAnsi="Arial Narrow"/>
          <w:b/>
          <w:bCs/>
          <w:sz w:val="32"/>
          <w:szCs w:val="32"/>
        </w:rPr>
      </w:pPr>
    </w:p>
    <w:p w14:paraId="0660F693" w14:textId="69D6DF9F" w:rsidR="00A41899" w:rsidRPr="007D0016" w:rsidRDefault="005A2C4C" w:rsidP="007D0016">
      <w:pPr>
        <w:pStyle w:val="Prrafodelista"/>
        <w:numPr>
          <w:ilvl w:val="0"/>
          <w:numId w:val="6"/>
        </w:numPr>
        <w:rPr>
          <w:rFonts w:ascii="Arial Narrow" w:hAnsi="Arial Narrow"/>
          <w:b/>
          <w:bCs/>
          <w:sz w:val="32"/>
          <w:szCs w:val="32"/>
        </w:rPr>
      </w:pPr>
      <w:r w:rsidRPr="0095511C">
        <w:rPr>
          <w:rFonts w:ascii="Arial Narrow" w:hAnsi="Arial Narrow"/>
          <w:b/>
          <w:bCs/>
          <w:sz w:val="32"/>
          <w:szCs w:val="32"/>
        </w:rPr>
        <w:lastRenderedPageBreak/>
        <w:t>SEGUIMIENTO Y MEDICIÓN</w:t>
      </w:r>
    </w:p>
    <w:tbl>
      <w:tblPr>
        <w:tblW w:w="11340" w:type="dxa"/>
        <w:jc w:val="center"/>
        <w:tblCellMar>
          <w:top w:w="15" w:type="dxa"/>
          <w:left w:w="70" w:type="dxa"/>
          <w:bottom w:w="15" w:type="dxa"/>
          <w:right w:w="70" w:type="dxa"/>
        </w:tblCellMar>
        <w:tblLook w:val="04A0" w:firstRow="1" w:lastRow="0" w:firstColumn="1" w:lastColumn="0" w:noHBand="0" w:noVBand="1"/>
      </w:tblPr>
      <w:tblGrid>
        <w:gridCol w:w="714"/>
        <w:gridCol w:w="2658"/>
        <w:gridCol w:w="2656"/>
        <w:gridCol w:w="2656"/>
        <w:gridCol w:w="2656"/>
      </w:tblGrid>
      <w:tr w:rsidR="00A41899" w:rsidRPr="00A41899" w14:paraId="08D3A779" w14:textId="77777777" w:rsidTr="005E2FFD">
        <w:trPr>
          <w:trHeight w:val="211"/>
          <w:jc w:val="center"/>
        </w:trPr>
        <w:tc>
          <w:tcPr>
            <w:tcW w:w="3092" w:type="dxa"/>
            <w:gridSpan w:val="2"/>
            <w:tcBorders>
              <w:top w:val="nil"/>
              <w:left w:val="nil"/>
              <w:right w:val="nil"/>
            </w:tcBorders>
            <w:shd w:val="clear" w:color="000000" w:fill="FFFFFF"/>
            <w:noWrap/>
            <w:vAlign w:val="center"/>
          </w:tcPr>
          <w:p w14:paraId="4D4901F0" w14:textId="60A4DA87" w:rsidR="00A41899" w:rsidRPr="00A41899" w:rsidRDefault="00A41899" w:rsidP="00A41899">
            <w:pPr>
              <w:spacing w:after="0" w:line="240" w:lineRule="auto"/>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Tabla 5.</w:t>
            </w:r>
          </w:p>
        </w:tc>
        <w:tc>
          <w:tcPr>
            <w:tcW w:w="2435" w:type="dxa"/>
            <w:tcBorders>
              <w:top w:val="nil"/>
              <w:left w:val="nil"/>
              <w:right w:val="nil"/>
            </w:tcBorders>
            <w:shd w:val="clear" w:color="000000" w:fill="FFFFFF"/>
            <w:noWrap/>
            <w:vAlign w:val="center"/>
          </w:tcPr>
          <w:p w14:paraId="04DC215E" w14:textId="77777777" w:rsidR="00A41899" w:rsidRPr="00A41899" w:rsidRDefault="00A41899" w:rsidP="00A41899">
            <w:pPr>
              <w:spacing w:after="0" w:line="240" w:lineRule="auto"/>
              <w:rPr>
                <w:rFonts w:ascii="Arial Narrow" w:eastAsia="Times New Roman" w:hAnsi="Arial Narrow" w:cs="Calibri"/>
                <w:b/>
                <w:bCs/>
                <w:color w:val="000000"/>
                <w:lang w:eastAsia="es-CO"/>
              </w:rPr>
            </w:pPr>
          </w:p>
        </w:tc>
        <w:tc>
          <w:tcPr>
            <w:tcW w:w="2435" w:type="dxa"/>
            <w:tcBorders>
              <w:top w:val="nil"/>
              <w:left w:val="nil"/>
              <w:right w:val="nil"/>
            </w:tcBorders>
            <w:shd w:val="clear" w:color="000000" w:fill="FFFFFF"/>
            <w:noWrap/>
            <w:vAlign w:val="center"/>
          </w:tcPr>
          <w:p w14:paraId="0BF8CA13" w14:textId="77777777" w:rsidR="00A41899" w:rsidRPr="00A41899" w:rsidRDefault="00A41899" w:rsidP="00A41899">
            <w:pPr>
              <w:spacing w:after="0" w:line="240" w:lineRule="auto"/>
              <w:rPr>
                <w:rFonts w:ascii="Times New Roman" w:eastAsia="Times New Roman" w:hAnsi="Times New Roman" w:cs="Times New Roman"/>
                <w:sz w:val="20"/>
                <w:szCs w:val="20"/>
                <w:lang w:eastAsia="es-CO"/>
              </w:rPr>
            </w:pPr>
          </w:p>
        </w:tc>
        <w:tc>
          <w:tcPr>
            <w:tcW w:w="2435" w:type="dxa"/>
            <w:tcBorders>
              <w:top w:val="nil"/>
              <w:left w:val="nil"/>
              <w:right w:val="nil"/>
            </w:tcBorders>
            <w:shd w:val="clear" w:color="000000" w:fill="FFFFFF"/>
            <w:noWrap/>
            <w:vAlign w:val="center"/>
          </w:tcPr>
          <w:p w14:paraId="626CF3D9" w14:textId="77777777" w:rsidR="00A41899" w:rsidRPr="00A41899" w:rsidRDefault="00A41899" w:rsidP="00A41899">
            <w:pPr>
              <w:spacing w:after="0" w:line="240" w:lineRule="auto"/>
              <w:rPr>
                <w:rFonts w:ascii="Times New Roman" w:eastAsia="Times New Roman" w:hAnsi="Times New Roman" w:cs="Times New Roman"/>
                <w:sz w:val="20"/>
                <w:szCs w:val="20"/>
                <w:lang w:eastAsia="es-CO"/>
              </w:rPr>
            </w:pPr>
          </w:p>
        </w:tc>
      </w:tr>
      <w:tr w:rsidR="005E2FFD" w:rsidRPr="00A41899" w14:paraId="1722A47F" w14:textId="77777777" w:rsidTr="005E2FFD">
        <w:trPr>
          <w:trHeight w:val="211"/>
          <w:jc w:val="center"/>
        </w:trPr>
        <w:tc>
          <w:tcPr>
            <w:tcW w:w="10397" w:type="dxa"/>
            <w:gridSpan w:val="5"/>
            <w:tcBorders>
              <w:left w:val="nil"/>
              <w:bottom w:val="single" w:sz="8" w:space="0" w:color="auto"/>
              <w:right w:val="nil"/>
            </w:tcBorders>
            <w:shd w:val="clear" w:color="000000" w:fill="FFFFFF"/>
            <w:noWrap/>
            <w:vAlign w:val="center"/>
            <w:hideMark/>
          </w:tcPr>
          <w:p w14:paraId="4E5467E5" w14:textId="1FEBB4FE" w:rsidR="005E2FFD" w:rsidRPr="00A41899" w:rsidRDefault="005E2FFD" w:rsidP="00A41899">
            <w:pPr>
              <w:spacing w:after="0" w:line="240" w:lineRule="auto"/>
              <w:rPr>
                <w:rFonts w:ascii="Times New Roman" w:eastAsia="Times New Roman" w:hAnsi="Times New Roman" w:cs="Times New Roman"/>
                <w:sz w:val="20"/>
                <w:szCs w:val="20"/>
                <w:lang w:eastAsia="es-CO"/>
              </w:rPr>
            </w:pPr>
            <w:r w:rsidRPr="00A41899">
              <w:rPr>
                <w:rFonts w:ascii="Arial Narrow" w:eastAsia="Times New Roman" w:hAnsi="Arial Narrow" w:cs="Calibri"/>
                <w:b/>
                <w:bCs/>
                <w:i/>
                <w:iCs/>
                <w:color w:val="000000"/>
                <w:lang w:eastAsia="es-CO"/>
              </w:rPr>
              <w:t xml:space="preserve">Línea base </w:t>
            </w:r>
            <w:r w:rsidRPr="00A41899">
              <w:rPr>
                <w:rFonts w:ascii="Arial Narrow" w:eastAsia="Times New Roman" w:hAnsi="Arial Narrow" w:cs="Calibri"/>
                <w:b/>
                <w:bCs/>
                <w:i/>
                <w:iCs/>
                <w:color w:val="000000"/>
                <w:lang w:eastAsia="es-CO"/>
              </w:rPr>
              <w:t xml:space="preserve">consumo de agua </w:t>
            </w:r>
            <w:r w:rsidRPr="00A41899">
              <w:rPr>
                <w:rFonts w:ascii="Arial Narrow" w:eastAsia="Times New Roman" w:hAnsi="Arial Narrow" w:cs="Calibri"/>
                <w:b/>
                <w:bCs/>
                <w:i/>
                <w:iCs/>
                <w:color w:val="000000"/>
                <w:lang w:eastAsia="es-CO"/>
              </w:rPr>
              <w:t>2023</w:t>
            </w:r>
          </w:p>
        </w:tc>
      </w:tr>
      <w:tr w:rsidR="00A41899" w:rsidRPr="00A41899" w14:paraId="24E70CEA" w14:textId="77777777" w:rsidTr="005E2FFD">
        <w:trPr>
          <w:trHeight w:val="253"/>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270D499F"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Mes</w:t>
            </w:r>
          </w:p>
        </w:tc>
        <w:tc>
          <w:tcPr>
            <w:tcW w:w="2437"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43CE160E" w14:textId="425A6AA6"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Consumo Mes</w:t>
            </w:r>
            <w:r>
              <w:rPr>
                <w:rFonts w:ascii="Arial Narrow" w:eastAsia="Times New Roman" w:hAnsi="Arial Narrow" w:cs="Calibri"/>
                <w:b/>
                <w:bCs/>
                <w:color w:val="FFFFFF"/>
                <w:sz w:val="20"/>
                <w:szCs w:val="20"/>
                <w:lang w:eastAsia="es-CO"/>
              </w:rPr>
              <w:t xml:space="preserve"> </w:t>
            </w:r>
            <w:r w:rsidRPr="00A41899">
              <w:rPr>
                <w:rFonts w:ascii="Arial Narrow" w:eastAsia="Times New Roman" w:hAnsi="Arial Narrow" w:cs="Calibri"/>
                <w:b/>
                <w:bCs/>
                <w:color w:val="FFFFFF"/>
                <w:sz w:val="20"/>
                <w:szCs w:val="20"/>
                <w:lang w:eastAsia="es-CO"/>
              </w:rPr>
              <w:t>kWh</w:t>
            </w:r>
          </w:p>
        </w:tc>
        <w:tc>
          <w:tcPr>
            <w:tcW w:w="2435" w:type="dxa"/>
            <w:tcBorders>
              <w:top w:val="single" w:sz="8" w:space="0" w:color="auto"/>
              <w:left w:val="single" w:sz="8" w:space="0" w:color="auto"/>
              <w:bottom w:val="single" w:sz="8" w:space="0" w:color="auto"/>
              <w:right w:val="nil"/>
            </w:tcBorders>
            <w:shd w:val="clear" w:color="000000" w:fill="006850"/>
            <w:vAlign w:val="center"/>
            <w:hideMark/>
          </w:tcPr>
          <w:p w14:paraId="5430E0E4" w14:textId="4D22927C"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 xml:space="preserve">Total Consumo kWh </w:t>
            </w:r>
          </w:p>
        </w:tc>
        <w:tc>
          <w:tcPr>
            <w:tcW w:w="2435" w:type="dxa"/>
            <w:tcBorders>
              <w:top w:val="single" w:sz="8" w:space="0" w:color="auto"/>
              <w:left w:val="single" w:sz="8" w:space="0" w:color="auto"/>
              <w:bottom w:val="single" w:sz="8" w:space="0" w:color="auto"/>
              <w:right w:val="nil"/>
            </w:tcBorders>
            <w:shd w:val="clear" w:color="000000" w:fill="006850"/>
            <w:vAlign w:val="center"/>
            <w:hideMark/>
          </w:tcPr>
          <w:p w14:paraId="72306171"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 xml:space="preserve">Personas Mes (Un) </w:t>
            </w:r>
          </w:p>
        </w:tc>
        <w:tc>
          <w:tcPr>
            <w:tcW w:w="2435"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45172B5B"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kWh/Per Mes</w:t>
            </w:r>
          </w:p>
        </w:tc>
      </w:tr>
      <w:tr w:rsidR="005E2FFD" w:rsidRPr="00A41899" w14:paraId="2B5782D1"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EE73217"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Dic</w:t>
            </w: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98854"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99,31</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6FCE8A"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99,31</w:t>
            </w:r>
          </w:p>
        </w:tc>
        <w:tc>
          <w:tcPr>
            <w:tcW w:w="2435" w:type="dxa"/>
            <w:tcBorders>
              <w:top w:val="single" w:sz="4" w:space="0" w:color="auto"/>
              <w:left w:val="single" w:sz="4" w:space="0" w:color="auto"/>
              <w:bottom w:val="single" w:sz="4" w:space="0" w:color="auto"/>
              <w:right w:val="single" w:sz="4" w:space="0" w:color="auto"/>
            </w:tcBorders>
            <w:noWrap/>
            <w:vAlign w:val="center"/>
            <w:hideMark/>
          </w:tcPr>
          <w:p w14:paraId="0F535DAD"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5,00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3D6BA6"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19,86</w:t>
            </w:r>
          </w:p>
        </w:tc>
      </w:tr>
      <w:tr w:rsidR="005E2FFD" w:rsidRPr="00A41899" w14:paraId="59E05ED4"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74258A7"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Ene</w:t>
            </w: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4FD882"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1032,12</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31C4E6"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1032,12</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5B84F2"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4,00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080625"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258,03</w:t>
            </w:r>
          </w:p>
        </w:tc>
      </w:tr>
      <w:tr w:rsidR="005E2FFD" w:rsidRPr="00A41899" w14:paraId="42167E28"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FA2DD5C"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Feb</w:t>
            </w: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12CCF0"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974,78</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4D0E12"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974,78</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219E30"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4,00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BE3C26"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243,70</w:t>
            </w:r>
          </w:p>
        </w:tc>
      </w:tr>
      <w:tr w:rsidR="005E2FFD" w:rsidRPr="00A41899" w14:paraId="6EE6C6F3"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3F2A423"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Mar</w:t>
            </w: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8FCA3A"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1169,42</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DE21F"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1169,42</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E88AF1"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4,00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270490"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292,36</w:t>
            </w:r>
          </w:p>
        </w:tc>
      </w:tr>
      <w:tr w:rsidR="005E2FFD" w:rsidRPr="00A41899" w14:paraId="0725E103"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66B52C9"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Abr</w:t>
            </w: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3C241"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1154,38</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044A0"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1154,38</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5A8A3"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4,00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32818"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288,60</w:t>
            </w:r>
          </w:p>
        </w:tc>
      </w:tr>
      <w:tr w:rsidR="005E2FFD" w:rsidRPr="00A41899" w14:paraId="67C97B5B"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335DDB8"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May</w:t>
            </w: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87CD6F"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996,25</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1033F"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996,25</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46859D"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4,00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0D073"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249,06</w:t>
            </w:r>
          </w:p>
        </w:tc>
      </w:tr>
      <w:tr w:rsidR="005E2FFD" w:rsidRPr="00A41899" w14:paraId="6E733D8F"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378E3903"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Jun</w:t>
            </w: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DF198"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724,78</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9A3554"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724,78</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FC9A94"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4,00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C2E90C"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181,20</w:t>
            </w:r>
          </w:p>
        </w:tc>
      </w:tr>
      <w:tr w:rsidR="005E2FFD" w:rsidRPr="00A41899" w14:paraId="56ED341D"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60D8CBC"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Jul</w:t>
            </w: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DCF6D0"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674,85</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586B2"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674,85</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3D1B2D"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4,00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48763F"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168,71</w:t>
            </w:r>
          </w:p>
        </w:tc>
      </w:tr>
      <w:tr w:rsidR="005E2FFD" w:rsidRPr="00A41899" w14:paraId="4F0739E3"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4F52595"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proofErr w:type="spellStart"/>
            <w:r w:rsidRPr="00A41899">
              <w:rPr>
                <w:rFonts w:ascii="Arial Narrow" w:eastAsia="Times New Roman" w:hAnsi="Arial Narrow" w:cs="Calibri"/>
                <w:b/>
                <w:bCs/>
                <w:color w:val="FFFFFF"/>
                <w:sz w:val="20"/>
                <w:szCs w:val="20"/>
                <w:lang w:eastAsia="es-CO"/>
              </w:rPr>
              <w:t>Ago</w:t>
            </w:r>
            <w:proofErr w:type="spellEnd"/>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FB84C"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639,57</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DF60F"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639,57</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544A3"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5,00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6FAFA"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127,91</w:t>
            </w:r>
          </w:p>
        </w:tc>
      </w:tr>
      <w:tr w:rsidR="005E2FFD" w:rsidRPr="00A41899" w14:paraId="689F4A80"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34496F9"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proofErr w:type="spellStart"/>
            <w:r w:rsidRPr="00A41899">
              <w:rPr>
                <w:rFonts w:ascii="Arial Narrow" w:eastAsia="Times New Roman" w:hAnsi="Arial Narrow" w:cs="Calibri"/>
                <w:b/>
                <w:bCs/>
                <w:color w:val="FFFFFF"/>
                <w:sz w:val="20"/>
                <w:szCs w:val="20"/>
                <w:lang w:eastAsia="es-CO"/>
              </w:rPr>
              <w:t>Sep</w:t>
            </w:r>
            <w:proofErr w:type="spellEnd"/>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0C2AB"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0,00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90FC2"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0,00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E6610"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6,00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1E2C88"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0,00</w:t>
            </w:r>
          </w:p>
        </w:tc>
      </w:tr>
      <w:tr w:rsidR="005E2FFD" w:rsidRPr="00A41899" w14:paraId="37D28518"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41F9FC52"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Oct</w:t>
            </w: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51BE3E"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630,22</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FC0BF2"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630,22</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62F7F7"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6,00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F8948"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105,04</w:t>
            </w:r>
          </w:p>
        </w:tc>
      </w:tr>
      <w:tr w:rsidR="005E2FFD" w:rsidRPr="00A41899" w14:paraId="208EF312"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248BFD0"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Nov</w:t>
            </w:r>
          </w:p>
        </w:tc>
        <w:tc>
          <w:tcPr>
            <w:tcW w:w="243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35D16"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657,93</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46FC9F"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657,93</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61B42"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6,00</w:t>
            </w:r>
          </w:p>
        </w:tc>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606EFF" w14:textId="77777777" w:rsidR="00A41899" w:rsidRPr="00A41899" w:rsidRDefault="00A41899" w:rsidP="00A41899">
            <w:pPr>
              <w:spacing w:after="0" w:line="240" w:lineRule="auto"/>
              <w:jc w:val="center"/>
              <w:rPr>
                <w:rFonts w:ascii="Arial Narrow" w:eastAsia="Times New Roman" w:hAnsi="Arial Narrow" w:cs="Calibri"/>
                <w:color w:val="000000"/>
                <w:sz w:val="16"/>
                <w:szCs w:val="16"/>
                <w:lang w:eastAsia="es-CO"/>
              </w:rPr>
            </w:pPr>
            <w:r w:rsidRPr="00A41899">
              <w:rPr>
                <w:rFonts w:ascii="Arial Narrow" w:eastAsia="Times New Roman" w:hAnsi="Arial Narrow" w:cs="Calibri"/>
                <w:color w:val="000000"/>
                <w:sz w:val="16"/>
                <w:szCs w:val="16"/>
                <w:lang w:eastAsia="es-CO"/>
              </w:rPr>
              <w:t>109,66</w:t>
            </w:r>
          </w:p>
        </w:tc>
      </w:tr>
      <w:tr w:rsidR="005E2FFD" w:rsidRPr="00A41899" w14:paraId="1E716228"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70FC97D"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Tot</w:t>
            </w:r>
          </w:p>
        </w:tc>
        <w:tc>
          <w:tcPr>
            <w:tcW w:w="2437"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3B192FC" w14:textId="77777777" w:rsidR="00A41899" w:rsidRPr="00A41899" w:rsidRDefault="00A41899" w:rsidP="00A41899">
            <w:pPr>
              <w:spacing w:after="0" w:line="240" w:lineRule="auto"/>
              <w:jc w:val="center"/>
              <w:rPr>
                <w:rFonts w:ascii="Arial Narrow" w:eastAsia="Times New Roman" w:hAnsi="Arial Narrow" w:cs="Calibri"/>
                <w:b/>
                <w:bCs/>
                <w:color w:val="FFFFFF"/>
                <w:sz w:val="16"/>
                <w:szCs w:val="16"/>
                <w:lang w:eastAsia="es-CO"/>
              </w:rPr>
            </w:pPr>
            <w:r w:rsidRPr="00A41899">
              <w:rPr>
                <w:rFonts w:ascii="Arial Narrow" w:eastAsia="Times New Roman" w:hAnsi="Arial Narrow" w:cs="Calibri"/>
                <w:b/>
                <w:bCs/>
                <w:color w:val="FFFFFF"/>
                <w:sz w:val="16"/>
                <w:szCs w:val="16"/>
                <w:lang w:eastAsia="es-CO"/>
              </w:rPr>
              <w:t>8753,61</w:t>
            </w:r>
          </w:p>
        </w:tc>
        <w:tc>
          <w:tcPr>
            <w:tcW w:w="2435" w:type="dxa"/>
            <w:tcBorders>
              <w:top w:val="single" w:sz="8" w:space="0" w:color="auto"/>
              <w:left w:val="single" w:sz="8" w:space="0" w:color="auto"/>
              <w:bottom w:val="single" w:sz="8" w:space="0" w:color="auto"/>
              <w:right w:val="nil"/>
            </w:tcBorders>
            <w:shd w:val="clear" w:color="000000" w:fill="006850"/>
            <w:noWrap/>
            <w:vAlign w:val="center"/>
            <w:hideMark/>
          </w:tcPr>
          <w:p w14:paraId="6E608777" w14:textId="77777777" w:rsidR="00A41899" w:rsidRPr="00A41899" w:rsidRDefault="00A41899" w:rsidP="00A41899">
            <w:pPr>
              <w:spacing w:after="0" w:line="240" w:lineRule="auto"/>
              <w:jc w:val="center"/>
              <w:rPr>
                <w:rFonts w:ascii="Arial Narrow" w:eastAsia="Times New Roman" w:hAnsi="Arial Narrow" w:cs="Calibri"/>
                <w:b/>
                <w:bCs/>
                <w:color w:val="FFFFFF"/>
                <w:sz w:val="16"/>
                <w:szCs w:val="16"/>
                <w:lang w:eastAsia="es-CO"/>
              </w:rPr>
            </w:pPr>
            <w:r w:rsidRPr="00A41899">
              <w:rPr>
                <w:rFonts w:ascii="Arial Narrow" w:eastAsia="Times New Roman" w:hAnsi="Arial Narrow" w:cs="Calibri"/>
                <w:b/>
                <w:bCs/>
                <w:color w:val="FFFFFF"/>
                <w:sz w:val="16"/>
                <w:szCs w:val="16"/>
                <w:lang w:eastAsia="es-CO"/>
              </w:rPr>
              <w:t>8753,61</w:t>
            </w:r>
          </w:p>
        </w:tc>
        <w:tc>
          <w:tcPr>
            <w:tcW w:w="2435" w:type="dxa"/>
            <w:tcBorders>
              <w:top w:val="single" w:sz="8" w:space="0" w:color="auto"/>
              <w:left w:val="single" w:sz="8" w:space="0" w:color="auto"/>
              <w:bottom w:val="single" w:sz="8" w:space="0" w:color="auto"/>
              <w:right w:val="nil"/>
            </w:tcBorders>
            <w:shd w:val="clear" w:color="000000" w:fill="006850"/>
            <w:noWrap/>
            <w:vAlign w:val="center"/>
            <w:hideMark/>
          </w:tcPr>
          <w:p w14:paraId="0839C9BC" w14:textId="77777777" w:rsidR="00A41899" w:rsidRPr="00A41899" w:rsidRDefault="00A41899" w:rsidP="00A41899">
            <w:pPr>
              <w:spacing w:after="0" w:line="240" w:lineRule="auto"/>
              <w:jc w:val="center"/>
              <w:rPr>
                <w:rFonts w:ascii="Arial Narrow" w:eastAsia="Times New Roman" w:hAnsi="Arial Narrow" w:cs="Calibri"/>
                <w:b/>
                <w:bCs/>
                <w:color w:val="FFFFFF"/>
                <w:sz w:val="16"/>
                <w:szCs w:val="16"/>
                <w:lang w:eastAsia="es-CO"/>
              </w:rPr>
            </w:pPr>
            <w:r w:rsidRPr="00A41899">
              <w:rPr>
                <w:rFonts w:ascii="Arial Narrow" w:eastAsia="Times New Roman" w:hAnsi="Arial Narrow" w:cs="Calibri"/>
                <w:b/>
                <w:bCs/>
                <w:color w:val="FFFFFF"/>
                <w:sz w:val="16"/>
                <w:szCs w:val="16"/>
                <w:lang w:eastAsia="es-CO"/>
              </w:rPr>
              <w:t>56,00</w:t>
            </w:r>
          </w:p>
        </w:tc>
        <w:tc>
          <w:tcPr>
            <w:tcW w:w="243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2BFCDB2F" w14:textId="77777777" w:rsidR="00A41899" w:rsidRPr="00A41899" w:rsidRDefault="00A41899" w:rsidP="00A41899">
            <w:pPr>
              <w:spacing w:after="0" w:line="240" w:lineRule="auto"/>
              <w:jc w:val="center"/>
              <w:rPr>
                <w:rFonts w:ascii="Arial Narrow" w:eastAsia="Times New Roman" w:hAnsi="Arial Narrow" w:cs="Calibri"/>
                <w:b/>
                <w:bCs/>
                <w:color w:val="FFFFFF"/>
                <w:sz w:val="16"/>
                <w:szCs w:val="16"/>
                <w:lang w:eastAsia="es-CO"/>
              </w:rPr>
            </w:pPr>
            <w:r w:rsidRPr="00A41899">
              <w:rPr>
                <w:rFonts w:ascii="Arial Narrow" w:eastAsia="Times New Roman" w:hAnsi="Arial Narrow" w:cs="Calibri"/>
                <w:b/>
                <w:bCs/>
                <w:color w:val="FFFFFF"/>
                <w:sz w:val="16"/>
                <w:szCs w:val="16"/>
                <w:lang w:eastAsia="es-CO"/>
              </w:rPr>
              <w:t>2044,11</w:t>
            </w:r>
          </w:p>
        </w:tc>
      </w:tr>
      <w:tr w:rsidR="005E2FFD" w:rsidRPr="00A41899" w14:paraId="7FB7FF61" w14:textId="77777777" w:rsidTr="005E2FFD">
        <w:trPr>
          <w:trHeight w:val="182"/>
          <w:jc w:val="center"/>
        </w:trPr>
        <w:tc>
          <w:tcPr>
            <w:tcW w:w="65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ECF6854" w14:textId="77777777" w:rsidR="00A41899" w:rsidRPr="00A41899" w:rsidRDefault="00A41899" w:rsidP="00A41899">
            <w:pPr>
              <w:spacing w:after="0" w:line="240" w:lineRule="auto"/>
              <w:jc w:val="center"/>
              <w:rPr>
                <w:rFonts w:ascii="Arial Narrow" w:eastAsia="Times New Roman" w:hAnsi="Arial Narrow" w:cs="Calibri"/>
                <w:b/>
                <w:bCs/>
                <w:color w:val="FFFFFF"/>
                <w:sz w:val="20"/>
                <w:szCs w:val="20"/>
                <w:lang w:eastAsia="es-CO"/>
              </w:rPr>
            </w:pPr>
            <w:r w:rsidRPr="00A41899">
              <w:rPr>
                <w:rFonts w:ascii="Arial Narrow" w:eastAsia="Times New Roman" w:hAnsi="Arial Narrow" w:cs="Calibri"/>
                <w:b/>
                <w:bCs/>
                <w:color w:val="FFFFFF"/>
                <w:sz w:val="20"/>
                <w:szCs w:val="20"/>
                <w:lang w:eastAsia="es-CO"/>
              </w:rPr>
              <w:t>Pro</w:t>
            </w:r>
          </w:p>
        </w:tc>
        <w:tc>
          <w:tcPr>
            <w:tcW w:w="2437"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5E24983" w14:textId="77777777" w:rsidR="00A41899" w:rsidRPr="00A41899" w:rsidRDefault="00A41899" w:rsidP="00A41899">
            <w:pPr>
              <w:spacing w:after="0" w:line="240" w:lineRule="auto"/>
              <w:jc w:val="center"/>
              <w:rPr>
                <w:rFonts w:ascii="Arial Narrow" w:eastAsia="Times New Roman" w:hAnsi="Arial Narrow" w:cs="Calibri"/>
                <w:b/>
                <w:bCs/>
                <w:color w:val="FFFFFF"/>
                <w:sz w:val="16"/>
                <w:szCs w:val="16"/>
                <w:lang w:eastAsia="es-CO"/>
              </w:rPr>
            </w:pPr>
            <w:r w:rsidRPr="00A41899">
              <w:rPr>
                <w:rFonts w:ascii="Arial Narrow" w:eastAsia="Times New Roman" w:hAnsi="Arial Narrow" w:cs="Calibri"/>
                <w:b/>
                <w:bCs/>
                <w:color w:val="FFFFFF"/>
                <w:sz w:val="16"/>
                <w:szCs w:val="16"/>
                <w:lang w:eastAsia="es-CO"/>
              </w:rPr>
              <w:t>729,47</w:t>
            </w:r>
          </w:p>
        </w:tc>
        <w:tc>
          <w:tcPr>
            <w:tcW w:w="2435" w:type="dxa"/>
            <w:tcBorders>
              <w:top w:val="single" w:sz="8" w:space="0" w:color="auto"/>
              <w:left w:val="single" w:sz="8" w:space="0" w:color="auto"/>
              <w:bottom w:val="single" w:sz="8" w:space="0" w:color="auto"/>
              <w:right w:val="nil"/>
            </w:tcBorders>
            <w:shd w:val="clear" w:color="000000" w:fill="006850"/>
            <w:noWrap/>
            <w:vAlign w:val="center"/>
            <w:hideMark/>
          </w:tcPr>
          <w:p w14:paraId="052B0F1E" w14:textId="77777777" w:rsidR="00A41899" w:rsidRPr="00A41899" w:rsidRDefault="00A41899" w:rsidP="00A41899">
            <w:pPr>
              <w:spacing w:after="0" w:line="240" w:lineRule="auto"/>
              <w:jc w:val="center"/>
              <w:rPr>
                <w:rFonts w:ascii="Arial Narrow" w:eastAsia="Times New Roman" w:hAnsi="Arial Narrow" w:cs="Calibri"/>
                <w:b/>
                <w:bCs/>
                <w:color w:val="FFFFFF"/>
                <w:sz w:val="16"/>
                <w:szCs w:val="16"/>
                <w:lang w:eastAsia="es-CO"/>
              </w:rPr>
            </w:pPr>
            <w:r w:rsidRPr="00A41899">
              <w:rPr>
                <w:rFonts w:ascii="Arial Narrow" w:eastAsia="Times New Roman" w:hAnsi="Arial Narrow" w:cs="Calibri"/>
                <w:b/>
                <w:bCs/>
                <w:color w:val="FFFFFF"/>
                <w:sz w:val="16"/>
                <w:szCs w:val="16"/>
                <w:lang w:eastAsia="es-CO"/>
              </w:rPr>
              <w:t>729,47</w:t>
            </w:r>
          </w:p>
        </w:tc>
        <w:tc>
          <w:tcPr>
            <w:tcW w:w="2435" w:type="dxa"/>
            <w:tcBorders>
              <w:top w:val="single" w:sz="8" w:space="0" w:color="auto"/>
              <w:left w:val="single" w:sz="8" w:space="0" w:color="auto"/>
              <w:bottom w:val="single" w:sz="8" w:space="0" w:color="auto"/>
              <w:right w:val="nil"/>
            </w:tcBorders>
            <w:shd w:val="clear" w:color="000000" w:fill="006850"/>
            <w:noWrap/>
            <w:vAlign w:val="center"/>
            <w:hideMark/>
          </w:tcPr>
          <w:p w14:paraId="5FEFB45C" w14:textId="77777777" w:rsidR="00A41899" w:rsidRPr="00A41899" w:rsidRDefault="00A41899" w:rsidP="00A41899">
            <w:pPr>
              <w:spacing w:after="0" w:line="240" w:lineRule="auto"/>
              <w:jc w:val="center"/>
              <w:rPr>
                <w:rFonts w:ascii="Arial Narrow" w:eastAsia="Times New Roman" w:hAnsi="Arial Narrow" w:cs="Calibri"/>
                <w:b/>
                <w:bCs/>
                <w:color w:val="FFFFFF"/>
                <w:sz w:val="16"/>
                <w:szCs w:val="16"/>
                <w:lang w:eastAsia="es-CO"/>
              </w:rPr>
            </w:pPr>
            <w:r w:rsidRPr="00A41899">
              <w:rPr>
                <w:rFonts w:ascii="Arial Narrow" w:eastAsia="Times New Roman" w:hAnsi="Arial Narrow" w:cs="Calibri"/>
                <w:b/>
                <w:bCs/>
                <w:color w:val="FFFFFF"/>
                <w:sz w:val="16"/>
                <w:szCs w:val="16"/>
                <w:lang w:eastAsia="es-CO"/>
              </w:rPr>
              <w:t>4,67</w:t>
            </w:r>
          </w:p>
        </w:tc>
        <w:tc>
          <w:tcPr>
            <w:tcW w:w="2435"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09E70BAF" w14:textId="77777777" w:rsidR="00A41899" w:rsidRPr="00A41899" w:rsidRDefault="00A41899" w:rsidP="00A41899">
            <w:pPr>
              <w:spacing w:after="0" w:line="240" w:lineRule="auto"/>
              <w:jc w:val="center"/>
              <w:rPr>
                <w:rFonts w:ascii="Arial Narrow" w:eastAsia="Times New Roman" w:hAnsi="Arial Narrow" w:cs="Calibri"/>
                <w:b/>
                <w:bCs/>
                <w:color w:val="FFFFFF"/>
                <w:sz w:val="16"/>
                <w:szCs w:val="16"/>
                <w:lang w:eastAsia="es-CO"/>
              </w:rPr>
            </w:pPr>
            <w:r w:rsidRPr="00A41899">
              <w:rPr>
                <w:rFonts w:ascii="Arial Narrow" w:eastAsia="Times New Roman" w:hAnsi="Arial Narrow" w:cs="Calibri"/>
                <w:b/>
                <w:bCs/>
                <w:color w:val="FFFFFF"/>
                <w:sz w:val="16"/>
                <w:szCs w:val="16"/>
                <w:lang w:eastAsia="es-CO"/>
              </w:rPr>
              <w:t>170,34</w:t>
            </w:r>
          </w:p>
        </w:tc>
      </w:tr>
    </w:tbl>
    <w:tbl>
      <w:tblPr>
        <w:tblpPr w:leftFromText="141" w:rightFromText="141" w:vertAnchor="text" w:horzAnchor="margin" w:tblpXSpec="center" w:tblpY="112"/>
        <w:tblW w:w="11198" w:type="dxa"/>
        <w:tblCellMar>
          <w:top w:w="15" w:type="dxa"/>
          <w:left w:w="70" w:type="dxa"/>
          <w:bottom w:w="15" w:type="dxa"/>
          <w:right w:w="70" w:type="dxa"/>
        </w:tblCellMar>
        <w:tblLook w:val="04A0" w:firstRow="1" w:lastRow="0" w:firstColumn="1" w:lastColumn="0" w:noHBand="0" w:noVBand="1"/>
      </w:tblPr>
      <w:tblGrid>
        <w:gridCol w:w="851"/>
        <w:gridCol w:w="2410"/>
        <w:gridCol w:w="2693"/>
        <w:gridCol w:w="2760"/>
        <w:gridCol w:w="2484"/>
      </w:tblGrid>
      <w:tr w:rsidR="005E2FFD" w:rsidRPr="007D0016" w14:paraId="0823DEA8" w14:textId="77777777" w:rsidTr="005E2FFD">
        <w:trPr>
          <w:trHeight w:val="198"/>
        </w:trPr>
        <w:tc>
          <w:tcPr>
            <w:tcW w:w="3261" w:type="dxa"/>
            <w:gridSpan w:val="2"/>
            <w:tcBorders>
              <w:top w:val="nil"/>
              <w:left w:val="nil"/>
              <w:bottom w:val="nil"/>
              <w:right w:val="nil"/>
            </w:tcBorders>
            <w:shd w:val="clear" w:color="000000" w:fill="FFFFFF"/>
            <w:noWrap/>
            <w:vAlign w:val="center"/>
          </w:tcPr>
          <w:p w14:paraId="3B8F6EC5" w14:textId="77777777" w:rsidR="005E2FFD" w:rsidRPr="007D0016" w:rsidRDefault="005E2FFD" w:rsidP="005E2FFD">
            <w:pPr>
              <w:spacing w:after="0" w:line="240" w:lineRule="auto"/>
              <w:rPr>
                <w:rFonts w:ascii="Arial Narrow" w:eastAsia="Times New Roman" w:hAnsi="Arial Narrow" w:cs="Calibri"/>
                <w:b/>
                <w:bCs/>
                <w:color w:val="000000"/>
                <w:lang w:eastAsia="es-CO"/>
              </w:rPr>
            </w:pPr>
            <w:r>
              <w:rPr>
                <w:rFonts w:ascii="Arial Narrow" w:eastAsia="Times New Roman" w:hAnsi="Arial Narrow" w:cs="Calibri"/>
                <w:b/>
                <w:bCs/>
                <w:color w:val="000000"/>
                <w:lang w:eastAsia="es-CO"/>
              </w:rPr>
              <w:t>Tabla 6.</w:t>
            </w:r>
          </w:p>
        </w:tc>
        <w:tc>
          <w:tcPr>
            <w:tcW w:w="2693" w:type="dxa"/>
            <w:tcBorders>
              <w:top w:val="nil"/>
              <w:left w:val="nil"/>
              <w:bottom w:val="nil"/>
              <w:right w:val="nil"/>
            </w:tcBorders>
            <w:shd w:val="clear" w:color="000000" w:fill="FFFFFF"/>
            <w:noWrap/>
            <w:vAlign w:val="center"/>
          </w:tcPr>
          <w:p w14:paraId="08994C7E" w14:textId="77777777" w:rsidR="005E2FFD" w:rsidRPr="007D0016" w:rsidRDefault="005E2FFD" w:rsidP="005E2FFD">
            <w:pPr>
              <w:spacing w:after="0" w:line="240" w:lineRule="auto"/>
              <w:rPr>
                <w:rFonts w:ascii="Arial Narrow" w:eastAsia="Times New Roman" w:hAnsi="Arial Narrow" w:cs="Calibri"/>
                <w:b/>
                <w:bCs/>
                <w:color w:val="000000"/>
                <w:lang w:eastAsia="es-CO"/>
              </w:rPr>
            </w:pPr>
          </w:p>
        </w:tc>
        <w:tc>
          <w:tcPr>
            <w:tcW w:w="2760" w:type="dxa"/>
            <w:tcBorders>
              <w:top w:val="nil"/>
              <w:left w:val="nil"/>
              <w:bottom w:val="nil"/>
              <w:right w:val="nil"/>
            </w:tcBorders>
            <w:shd w:val="clear" w:color="000000" w:fill="FFFFFF"/>
            <w:noWrap/>
            <w:vAlign w:val="center"/>
          </w:tcPr>
          <w:p w14:paraId="7C1837D7" w14:textId="77777777" w:rsidR="005E2FFD" w:rsidRPr="007D0016" w:rsidRDefault="005E2FFD" w:rsidP="005E2FFD">
            <w:pPr>
              <w:spacing w:after="0" w:line="240" w:lineRule="auto"/>
              <w:rPr>
                <w:rFonts w:ascii="Times New Roman" w:eastAsia="Times New Roman" w:hAnsi="Times New Roman" w:cs="Times New Roman"/>
                <w:sz w:val="20"/>
                <w:szCs w:val="20"/>
                <w:lang w:eastAsia="es-CO"/>
              </w:rPr>
            </w:pPr>
          </w:p>
        </w:tc>
        <w:tc>
          <w:tcPr>
            <w:tcW w:w="2484" w:type="dxa"/>
            <w:tcBorders>
              <w:top w:val="nil"/>
              <w:left w:val="nil"/>
              <w:bottom w:val="nil"/>
              <w:right w:val="nil"/>
            </w:tcBorders>
            <w:shd w:val="clear" w:color="000000" w:fill="FFFFFF"/>
            <w:noWrap/>
            <w:vAlign w:val="center"/>
          </w:tcPr>
          <w:p w14:paraId="48232A8A" w14:textId="77777777" w:rsidR="005E2FFD" w:rsidRPr="007D0016" w:rsidRDefault="005E2FFD" w:rsidP="005E2FFD">
            <w:pPr>
              <w:spacing w:after="0" w:line="240" w:lineRule="auto"/>
              <w:rPr>
                <w:rFonts w:ascii="Times New Roman" w:eastAsia="Times New Roman" w:hAnsi="Times New Roman" w:cs="Times New Roman"/>
                <w:sz w:val="20"/>
                <w:szCs w:val="20"/>
                <w:lang w:eastAsia="es-CO"/>
              </w:rPr>
            </w:pPr>
          </w:p>
        </w:tc>
      </w:tr>
      <w:tr w:rsidR="005E2FFD" w:rsidRPr="007D0016" w14:paraId="3D4EEEB4" w14:textId="77777777" w:rsidTr="005E2FFD">
        <w:trPr>
          <w:trHeight w:val="358"/>
        </w:trPr>
        <w:tc>
          <w:tcPr>
            <w:tcW w:w="3261" w:type="dxa"/>
            <w:gridSpan w:val="2"/>
            <w:tcBorders>
              <w:top w:val="nil"/>
              <w:left w:val="nil"/>
              <w:bottom w:val="nil"/>
              <w:right w:val="nil"/>
            </w:tcBorders>
            <w:shd w:val="clear" w:color="000000" w:fill="FFFFFF"/>
            <w:noWrap/>
            <w:vAlign w:val="center"/>
            <w:hideMark/>
          </w:tcPr>
          <w:p w14:paraId="6321836F" w14:textId="77777777" w:rsidR="005E2FFD" w:rsidRPr="007D0016" w:rsidRDefault="005E2FFD" w:rsidP="005E2FFD">
            <w:pPr>
              <w:spacing w:after="0" w:line="240" w:lineRule="auto"/>
              <w:rPr>
                <w:rFonts w:ascii="Arial Narrow" w:eastAsia="Times New Roman" w:hAnsi="Arial Narrow" w:cs="Calibri"/>
                <w:b/>
                <w:bCs/>
                <w:i/>
                <w:iCs/>
                <w:color w:val="000000"/>
                <w:lang w:eastAsia="es-CO"/>
              </w:rPr>
            </w:pPr>
            <w:r w:rsidRPr="007D0016">
              <w:rPr>
                <w:rFonts w:ascii="Arial Narrow" w:eastAsia="Times New Roman" w:hAnsi="Arial Narrow" w:cs="Calibri"/>
                <w:b/>
                <w:bCs/>
                <w:i/>
                <w:iCs/>
                <w:color w:val="000000"/>
                <w:lang w:eastAsia="es-CO"/>
              </w:rPr>
              <w:t>Consumo de energía 2024</w:t>
            </w:r>
          </w:p>
        </w:tc>
        <w:tc>
          <w:tcPr>
            <w:tcW w:w="2693" w:type="dxa"/>
            <w:tcBorders>
              <w:top w:val="nil"/>
              <w:left w:val="nil"/>
              <w:bottom w:val="nil"/>
              <w:right w:val="nil"/>
            </w:tcBorders>
            <w:shd w:val="clear" w:color="000000" w:fill="FFFFFF"/>
            <w:noWrap/>
            <w:vAlign w:val="center"/>
            <w:hideMark/>
          </w:tcPr>
          <w:p w14:paraId="17BC2034" w14:textId="77777777" w:rsidR="005E2FFD" w:rsidRPr="007D0016" w:rsidRDefault="005E2FFD" w:rsidP="005E2FFD">
            <w:pPr>
              <w:spacing w:after="0" w:line="240" w:lineRule="auto"/>
              <w:rPr>
                <w:rFonts w:ascii="Arial Narrow" w:eastAsia="Times New Roman" w:hAnsi="Arial Narrow" w:cs="Calibri"/>
                <w:b/>
                <w:bCs/>
                <w:color w:val="000000"/>
                <w:lang w:eastAsia="es-CO"/>
              </w:rPr>
            </w:pPr>
          </w:p>
        </w:tc>
        <w:tc>
          <w:tcPr>
            <w:tcW w:w="2760" w:type="dxa"/>
            <w:tcBorders>
              <w:top w:val="nil"/>
              <w:left w:val="nil"/>
              <w:bottom w:val="nil"/>
              <w:right w:val="nil"/>
            </w:tcBorders>
            <w:shd w:val="clear" w:color="000000" w:fill="FFFFFF"/>
            <w:noWrap/>
            <w:vAlign w:val="center"/>
            <w:hideMark/>
          </w:tcPr>
          <w:p w14:paraId="272C2D6E" w14:textId="77777777" w:rsidR="005E2FFD" w:rsidRPr="007D0016" w:rsidRDefault="005E2FFD" w:rsidP="005E2FFD">
            <w:pPr>
              <w:spacing w:after="0" w:line="240" w:lineRule="auto"/>
              <w:rPr>
                <w:rFonts w:ascii="Times New Roman" w:eastAsia="Times New Roman" w:hAnsi="Times New Roman" w:cs="Times New Roman"/>
                <w:sz w:val="20"/>
                <w:szCs w:val="20"/>
                <w:lang w:eastAsia="es-CO"/>
              </w:rPr>
            </w:pPr>
          </w:p>
        </w:tc>
        <w:tc>
          <w:tcPr>
            <w:tcW w:w="2484" w:type="dxa"/>
            <w:tcBorders>
              <w:top w:val="nil"/>
              <w:left w:val="nil"/>
              <w:bottom w:val="nil"/>
              <w:right w:val="nil"/>
            </w:tcBorders>
            <w:shd w:val="clear" w:color="000000" w:fill="FFFFFF"/>
            <w:noWrap/>
            <w:vAlign w:val="center"/>
            <w:hideMark/>
          </w:tcPr>
          <w:p w14:paraId="64D793D3" w14:textId="77777777" w:rsidR="005E2FFD" w:rsidRPr="007D0016" w:rsidRDefault="005E2FFD" w:rsidP="005E2FFD">
            <w:pPr>
              <w:spacing w:after="0" w:line="240" w:lineRule="auto"/>
              <w:rPr>
                <w:rFonts w:ascii="Times New Roman" w:eastAsia="Times New Roman" w:hAnsi="Times New Roman" w:cs="Times New Roman"/>
                <w:sz w:val="20"/>
                <w:szCs w:val="20"/>
                <w:lang w:eastAsia="es-CO"/>
              </w:rPr>
            </w:pPr>
          </w:p>
        </w:tc>
      </w:tr>
      <w:tr w:rsidR="005E2FFD" w:rsidRPr="007D0016" w14:paraId="5C079AE7" w14:textId="77777777" w:rsidTr="005E2FFD">
        <w:trPr>
          <w:trHeight w:val="294"/>
        </w:trPr>
        <w:tc>
          <w:tcPr>
            <w:tcW w:w="851" w:type="dxa"/>
            <w:tcBorders>
              <w:top w:val="single" w:sz="8" w:space="0" w:color="auto"/>
              <w:left w:val="single" w:sz="8" w:space="0" w:color="auto"/>
              <w:bottom w:val="single" w:sz="8" w:space="0" w:color="auto"/>
              <w:right w:val="single" w:sz="8" w:space="0" w:color="auto"/>
            </w:tcBorders>
            <w:shd w:val="clear" w:color="000000" w:fill="006850"/>
            <w:vAlign w:val="center"/>
            <w:hideMark/>
          </w:tcPr>
          <w:p w14:paraId="18283C32"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Mes</w:t>
            </w:r>
          </w:p>
        </w:tc>
        <w:tc>
          <w:tcPr>
            <w:tcW w:w="2410" w:type="dxa"/>
            <w:tcBorders>
              <w:top w:val="single" w:sz="8" w:space="0" w:color="auto"/>
              <w:left w:val="single" w:sz="8" w:space="0" w:color="auto"/>
              <w:bottom w:val="nil"/>
              <w:right w:val="single" w:sz="8" w:space="0" w:color="auto"/>
            </w:tcBorders>
            <w:shd w:val="clear" w:color="000000" w:fill="006850"/>
            <w:vAlign w:val="center"/>
            <w:hideMark/>
          </w:tcPr>
          <w:p w14:paraId="5A9A049B"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 xml:space="preserve">Consumo </w:t>
            </w:r>
            <w:r>
              <w:rPr>
                <w:rFonts w:ascii="Arial Narrow" w:eastAsia="Times New Roman" w:hAnsi="Arial Narrow" w:cs="Calibri"/>
                <w:b/>
                <w:bCs/>
                <w:color w:val="FFFFFF"/>
                <w:sz w:val="20"/>
                <w:szCs w:val="20"/>
                <w:lang w:eastAsia="es-CO"/>
              </w:rPr>
              <w:t>kWh</w:t>
            </w:r>
          </w:p>
        </w:tc>
        <w:tc>
          <w:tcPr>
            <w:tcW w:w="2693" w:type="dxa"/>
            <w:tcBorders>
              <w:top w:val="single" w:sz="8" w:space="0" w:color="auto"/>
              <w:left w:val="single" w:sz="8" w:space="0" w:color="auto"/>
              <w:bottom w:val="nil"/>
              <w:right w:val="nil"/>
            </w:tcBorders>
            <w:shd w:val="clear" w:color="000000" w:fill="006850"/>
            <w:vAlign w:val="center"/>
            <w:hideMark/>
          </w:tcPr>
          <w:p w14:paraId="61AFA239"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 xml:space="preserve">Total Consumo kWh </w:t>
            </w:r>
          </w:p>
        </w:tc>
        <w:tc>
          <w:tcPr>
            <w:tcW w:w="2760" w:type="dxa"/>
            <w:tcBorders>
              <w:top w:val="single" w:sz="8" w:space="0" w:color="auto"/>
              <w:left w:val="single" w:sz="8" w:space="0" w:color="auto"/>
              <w:bottom w:val="nil"/>
              <w:right w:val="nil"/>
            </w:tcBorders>
            <w:shd w:val="clear" w:color="000000" w:fill="006850"/>
            <w:vAlign w:val="center"/>
            <w:hideMark/>
          </w:tcPr>
          <w:p w14:paraId="29EF3E79"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 xml:space="preserve">Total personas Mes (Un) </w:t>
            </w:r>
          </w:p>
        </w:tc>
        <w:tc>
          <w:tcPr>
            <w:tcW w:w="2484" w:type="dxa"/>
            <w:tcBorders>
              <w:top w:val="single" w:sz="8" w:space="0" w:color="auto"/>
              <w:left w:val="single" w:sz="8" w:space="0" w:color="auto"/>
              <w:bottom w:val="nil"/>
              <w:right w:val="single" w:sz="8" w:space="0" w:color="auto"/>
            </w:tcBorders>
            <w:shd w:val="clear" w:color="000000" w:fill="006850"/>
            <w:vAlign w:val="center"/>
            <w:hideMark/>
          </w:tcPr>
          <w:p w14:paraId="5A3C72A9"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kWh/Per Mes</w:t>
            </w:r>
          </w:p>
        </w:tc>
      </w:tr>
      <w:tr w:rsidR="005E2FFD" w:rsidRPr="007D0016" w14:paraId="449654AC" w14:textId="77777777" w:rsidTr="005E2FFD">
        <w:trPr>
          <w:trHeight w:val="226"/>
        </w:trPr>
        <w:tc>
          <w:tcPr>
            <w:tcW w:w="851" w:type="dxa"/>
            <w:tcBorders>
              <w:top w:val="single" w:sz="8" w:space="0" w:color="auto"/>
              <w:left w:val="single" w:sz="8" w:space="0" w:color="auto"/>
              <w:bottom w:val="single" w:sz="8" w:space="0" w:color="auto"/>
              <w:right w:val="nil"/>
            </w:tcBorders>
            <w:shd w:val="clear" w:color="000000" w:fill="006850"/>
            <w:noWrap/>
            <w:vAlign w:val="center"/>
            <w:hideMark/>
          </w:tcPr>
          <w:p w14:paraId="2ACE8422"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Dic</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AFDBA0"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640,18</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969B6"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640,18</w:t>
            </w:r>
          </w:p>
        </w:tc>
        <w:tc>
          <w:tcPr>
            <w:tcW w:w="2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A923C3"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6,00</w:t>
            </w:r>
          </w:p>
        </w:tc>
        <w:tc>
          <w:tcPr>
            <w:tcW w:w="24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CDD5F9"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106,70</w:t>
            </w:r>
          </w:p>
        </w:tc>
      </w:tr>
      <w:tr w:rsidR="005E2FFD" w:rsidRPr="007D0016" w14:paraId="20193212" w14:textId="77777777" w:rsidTr="005E2FFD">
        <w:trPr>
          <w:trHeight w:val="231"/>
        </w:trPr>
        <w:tc>
          <w:tcPr>
            <w:tcW w:w="851" w:type="dxa"/>
            <w:tcBorders>
              <w:top w:val="single" w:sz="8" w:space="0" w:color="auto"/>
              <w:left w:val="single" w:sz="8" w:space="0" w:color="auto"/>
              <w:bottom w:val="single" w:sz="8" w:space="0" w:color="auto"/>
              <w:right w:val="nil"/>
            </w:tcBorders>
            <w:shd w:val="clear" w:color="000000" w:fill="006850"/>
            <w:noWrap/>
            <w:vAlign w:val="center"/>
            <w:hideMark/>
          </w:tcPr>
          <w:p w14:paraId="563B328F"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Ene</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F7D41"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679,82</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4F045"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679,82</w:t>
            </w:r>
          </w:p>
        </w:tc>
        <w:tc>
          <w:tcPr>
            <w:tcW w:w="2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24FC0"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6,00</w:t>
            </w:r>
          </w:p>
        </w:tc>
        <w:tc>
          <w:tcPr>
            <w:tcW w:w="24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A3392"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113,30</w:t>
            </w:r>
          </w:p>
        </w:tc>
      </w:tr>
      <w:tr w:rsidR="005E2FFD" w:rsidRPr="007D0016" w14:paraId="14CF2C96" w14:textId="77777777" w:rsidTr="005E2FFD">
        <w:trPr>
          <w:trHeight w:val="234"/>
        </w:trPr>
        <w:tc>
          <w:tcPr>
            <w:tcW w:w="851" w:type="dxa"/>
            <w:tcBorders>
              <w:top w:val="single" w:sz="8" w:space="0" w:color="auto"/>
              <w:left w:val="single" w:sz="8" w:space="0" w:color="auto"/>
              <w:bottom w:val="single" w:sz="8" w:space="0" w:color="auto"/>
              <w:right w:val="nil"/>
            </w:tcBorders>
            <w:shd w:val="clear" w:color="000000" w:fill="006850"/>
            <w:noWrap/>
            <w:vAlign w:val="center"/>
            <w:hideMark/>
          </w:tcPr>
          <w:p w14:paraId="01A2AD2B"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Feb</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D9E8D1"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832,76</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C57B7C"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832,76</w:t>
            </w:r>
          </w:p>
        </w:tc>
        <w:tc>
          <w:tcPr>
            <w:tcW w:w="2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1F1605"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6,00</w:t>
            </w:r>
          </w:p>
        </w:tc>
        <w:tc>
          <w:tcPr>
            <w:tcW w:w="24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9C8CB7"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138,79</w:t>
            </w:r>
          </w:p>
        </w:tc>
      </w:tr>
      <w:tr w:rsidR="005E2FFD" w:rsidRPr="007D0016" w14:paraId="11433790" w14:textId="77777777" w:rsidTr="005E2FFD">
        <w:trPr>
          <w:trHeight w:val="239"/>
        </w:trPr>
        <w:tc>
          <w:tcPr>
            <w:tcW w:w="851" w:type="dxa"/>
            <w:tcBorders>
              <w:top w:val="single" w:sz="8" w:space="0" w:color="auto"/>
              <w:left w:val="single" w:sz="8" w:space="0" w:color="auto"/>
              <w:bottom w:val="single" w:sz="8" w:space="0" w:color="auto"/>
              <w:right w:val="nil"/>
            </w:tcBorders>
            <w:shd w:val="clear" w:color="000000" w:fill="006850"/>
            <w:noWrap/>
            <w:vAlign w:val="center"/>
            <w:hideMark/>
          </w:tcPr>
          <w:p w14:paraId="6AEE43BE"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Mar</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9B447"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784,00</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5E321"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784,00</w:t>
            </w:r>
          </w:p>
        </w:tc>
        <w:tc>
          <w:tcPr>
            <w:tcW w:w="2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752F0"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6,00</w:t>
            </w:r>
          </w:p>
        </w:tc>
        <w:tc>
          <w:tcPr>
            <w:tcW w:w="24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559507"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130,67</w:t>
            </w:r>
          </w:p>
        </w:tc>
      </w:tr>
      <w:tr w:rsidR="005E2FFD" w:rsidRPr="007D0016" w14:paraId="753389F1" w14:textId="77777777" w:rsidTr="005E2FFD">
        <w:trPr>
          <w:trHeight w:val="228"/>
        </w:trPr>
        <w:tc>
          <w:tcPr>
            <w:tcW w:w="851" w:type="dxa"/>
            <w:tcBorders>
              <w:top w:val="single" w:sz="8" w:space="0" w:color="auto"/>
              <w:left w:val="single" w:sz="8" w:space="0" w:color="auto"/>
              <w:bottom w:val="single" w:sz="8" w:space="0" w:color="auto"/>
              <w:right w:val="nil"/>
            </w:tcBorders>
            <w:shd w:val="clear" w:color="000000" w:fill="006850"/>
            <w:noWrap/>
            <w:vAlign w:val="center"/>
            <w:hideMark/>
          </w:tcPr>
          <w:p w14:paraId="5AB75944"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Abr</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86A42"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698,00</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136AC"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698,00</w:t>
            </w:r>
          </w:p>
        </w:tc>
        <w:tc>
          <w:tcPr>
            <w:tcW w:w="2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DB5661"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6,00</w:t>
            </w:r>
          </w:p>
        </w:tc>
        <w:tc>
          <w:tcPr>
            <w:tcW w:w="24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8D7E4F"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116,33</w:t>
            </w:r>
          </w:p>
        </w:tc>
      </w:tr>
      <w:tr w:rsidR="005E2FFD" w:rsidRPr="007D0016" w14:paraId="087AFB19" w14:textId="77777777" w:rsidTr="005E2FFD">
        <w:trPr>
          <w:trHeight w:val="233"/>
        </w:trPr>
        <w:tc>
          <w:tcPr>
            <w:tcW w:w="851" w:type="dxa"/>
            <w:tcBorders>
              <w:top w:val="single" w:sz="8" w:space="0" w:color="auto"/>
              <w:left w:val="single" w:sz="8" w:space="0" w:color="auto"/>
              <w:bottom w:val="single" w:sz="8" w:space="0" w:color="auto"/>
              <w:right w:val="nil"/>
            </w:tcBorders>
            <w:shd w:val="clear" w:color="000000" w:fill="006850"/>
            <w:noWrap/>
            <w:vAlign w:val="center"/>
            <w:hideMark/>
          </w:tcPr>
          <w:p w14:paraId="553FDC4F"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May</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3A2FC"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520,50</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C060AE"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520,50</w:t>
            </w:r>
          </w:p>
        </w:tc>
        <w:tc>
          <w:tcPr>
            <w:tcW w:w="2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9E9D3"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6,00</w:t>
            </w:r>
          </w:p>
        </w:tc>
        <w:tc>
          <w:tcPr>
            <w:tcW w:w="24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9C0BBD"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86,75</w:t>
            </w:r>
          </w:p>
        </w:tc>
      </w:tr>
      <w:tr w:rsidR="005E2FFD" w:rsidRPr="007D0016" w14:paraId="19A1B42C" w14:textId="77777777" w:rsidTr="005E2FFD">
        <w:trPr>
          <w:trHeight w:val="222"/>
        </w:trPr>
        <w:tc>
          <w:tcPr>
            <w:tcW w:w="851" w:type="dxa"/>
            <w:tcBorders>
              <w:top w:val="single" w:sz="8" w:space="0" w:color="auto"/>
              <w:left w:val="single" w:sz="8" w:space="0" w:color="auto"/>
              <w:bottom w:val="single" w:sz="8" w:space="0" w:color="auto"/>
              <w:right w:val="nil"/>
            </w:tcBorders>
            <w:shd w:val="clear" w:color="000000" w:fill="006850"/>
            <w:noWrap/>
            <w:vAlign w:val="center"/>
            <w:hideMark/>
          </w:tcPr>
          <w:p w14:paraId="70FFB2B7"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Jun</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77FF02"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956,39</w:t>
            </w:r>
          </w:p>
        </w:tc>
        <w:tc>
          <w:tcPr>
            <w:tcW w:w="26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7EB230"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956,39</w:t>
            </w:r>
          </w:p>
        </w:tc>
        <w:tc>
          <w:tcPr>
            <w:tcW w:w="27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86B9B3"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6,00</w:t>
            </w:r>
          </w:p>
        </w:tc>
        <w:tc>
          <w:tcPr>
            <w:tcW w:w="24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ECED5" w14:textId="77777777" w:rsidR="005E2FFD" w:rsidRPr="007D0016" w:rsidRDefault="005E2FFD" w:rsidP="005E2FFD">
            <w:pPr>
              <w:spacing w:after="0" w:line="240" w:lineRule="auto"/>
              <w:jc w:val="center"/>
              <w:rPr>
                <w:rFonts w:ascii="Arial Narrow" w:eastAsia="Times New Roman" w:hAnsi="Arial Narrow" w:cs="Calibri"/>
                <w:color w:val="000000"/>
                <w:sz w:val="16"/>
                <w:szCs w:val="16"/>
                <w:lang w:eastAsia="es-CO"/>
              </w:rPr>
            </w:pPr>
            <w:r w:rsidRPr="007D0016">
              <w:rPr>
                <w:rFonts w:ascii="Arial Narrow" w:eastAsia="Times New Roman" w:hAnsi="Arial Narrow" w:cs="Calibri"/>
                <w:color w:val="000000"/>
                <w:sz w:val="16"/>
                <w:szCs w:val="16"/>
                <w:lang w:eastAsia="es-CO"/>
              </w:rPr>
              <w:t>159,40</w:t>
            </w:r>
          </w:p>
        </w:tc>
      </w:tr>
      <w:tr w:rsidR="005E2FFD" w:rsidRPr="007D0016" w14:paraId="5F6D045E" w14:textId="77777777" w:rsidTr="005E2FFD">
        <w:trPr>
          <w:trHeight w:val="241"/>
        </w:trPr>
        <w:tc>
          <w:tcPr>
            <w:tcW w:w="851"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6B89B9F3"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Tot</w:t>
            </w:r>
          </w:p>
        </w:tc>
        <w:tc>
          <w:tcPr>
            <w:tcW w:w="2410" w:type="dxa"/>
            <w:tcBorders>
              <w:top w:val="nil"/>
              <w:left w:val="single" w:sz="8" w:space="0" w:color="auto"/>
              <w:bottom w:val="single" w:sz="8" w:space="0" w:color="auto"/>
              <w:right w:val="single" w:sz="8" w:space="0" w:color="auto"/>
            </w:tcBorders>
            <w:shd w:val="clear" w:color="000000" w:fill="006850"/>
            <w:noWrap/>
            <w:vAlign w:val="center"/>
            <w:hideMark/>
          </w:tcPr>
          <w:p w14:paraId="1DAF8170" w14:textId="77777777" w:rsidR="005E2FFD" w:rsidRPr="007D0016" w:rsidRDefault="005E2FFD" w:rsidP="005E2FFD">
            <w:pPr>
              <w:spacing w:after="0" w:line="240" w:lineRule="auto"/>
              <w:jc w:val="center"/>
              <w:rPr>
                <w:rFonts w:ascii="Arial Narrow" w:eastAsia="Times New Roman" w:hAnsi="Arial Narrow" w:cs="Calibri"/>
                <w:b/>
                <w:bCs/>
                <w:color w:val="FFFFFF"/>
                <w:sz w:val="16"/>
                <w:szCs w:val="16"/>
                <w:lang w:eastAsia="es-CO"/>
              </w:rPr>
            </w:pPr>
            <w:r w:rsidRPr="007D0016">
              <w:rPr>
                <w:rFonts w:ascii="Arial Narrow" w:eastAsia="Times New Roman" w:hAnsi="Arial Narrow" w:cs="Calibri"/>
                <w:b/>
                <w:bCs/>
                <w:color w:val="FFFFFF"/>
                <w:sz w:val="16"/>
                <w:szCs w:val="16"/>
                <w:lang w:eastAsia="es-CO"/>
              </w:rPr>
              <w:t>5111,65</w:t>
            </w:r>
          </w:p>
        </w:tc>
        <w:tc>
          <w:tcPr>
            <w:tcW w:w="2693" w:type="dxa"/>
            <w:tcBorders>
              <w:top w:val="nil"/>
              <w:left w:val="single" w:sz="8" w:space="0" w:color="auto"/>
              <w:bottom w:val="single" w:sz="8" w:space="0" w:color="auto"/>
              <w:right w:val="nil"/>
            </w:tcBorders>
            <w:shd w:val="clear" w:color="000000" w:fill="006850"/>
            <w:noWrap/>
            <w:vAlign w:val="center"/>
            <w:hideMark/>
          </w:tcPr>
          <w:p w14:paraId="7105575D" w14:textId="77777777" w:rsidR="005E2FFD" w:rsidRPr="007D0016" w:rsidRDefault="005E2FFD" w:rsidP="005E2FFD">
            <w:pPr>
              <w:spacing w:after="0" w:line="240" w:lineRule="auto"/>
              <w:jc w:val="center"/>
              <w:rPr>
                <w:rFonts w:ascii="Arial Narrow" w:eastAsia="Times New Roman" w:hAnsi="Arial Narrow" w:cs="Calibri"/>
                <w:b/>
                <w:bCs/>
                <w:color w:val="FFFFFF"/>
                <w:sz w:val="16"/>
                <w:szCs w:val="16"/>
                <w:lang w:eastAsia="es-CO"/>
              </w:rPr>
            </w:pPr>
            <w:r w:rsidRPr="007D0016">
              <w:rPr>
                <w:rFonts w:ascii="Arial Narrow" w:eastAsia="Times New Roman" w:hAnsi="Arial Narrow" w:cs="Calibri"/>
                <w:b/>
                <w:bCs/>
                <w:color w:val="FFFFFF"/>
                <w:sz w:val="16"/>
                <w:szCs w:val="16"/>
                <w:lang w:eastAsia="es-CO"/>
              </w:rPr>
              <w:t>5111,65</w:t>
            </w:r>
          </w:p>
        </w:tc>
        <w:tc>
          <w:tcPr>
            <w:tcW w:w="2760" w:type="dxa"/>
            <w:tcBorders>
              <w:top w:val="nil"/>
              <w:left w:val="single" w:sz="8" w:space="0" w:color="auto"/>
              <w:bottom w:val="single" w:sz="8" w:space="0" w:color="auto"/>
              <w:right w:val="nil"/>
            </w:tcBorders>
            <w:shd w:val="clear" w:color="000000" w:fill="006850"/>
            <w:noWrap/>
            <w:vAlign w:val="center"/>
            <w:hideMark/>
          </w:tcPr>
          <w:p w14:paraId="74F57508" w14:textId="77777777" w:rsidR="005E2FFD" w:rsidRPr="007D0016" w:rsidRDefault="005E2FFD" w:rsidP="005E2FFD">
            <w:pPr>
              <w:spacing w:after="0" w:line="240" w:lineRule="auto"/>
              <w:jc w:val="center"/>
              <w:rPr>
                <w:rFonts w:ascii="Arial Narrow" w:eastAsia="Times New Roman" w:hAnsi="Arial Narrow" w:cs="Calibri"/>
                <w:b/>
                <w:bCs/>
                <w:color w:val="FFFFFF"/>
                <w:sz w:val="16"/>
                <w:szCs w:val="16"/>
                <w:lang w:eastAsia="es-CO"/>
              </w:rPr>
            </w:pPr>
            <w:r w:rsidRPr="007D0016">
              <w:rPr>
                <w:rFonts w:ascii="Arial Narrow" w:eastAsia="Times New Roman" w:hAnsi="Arial Narrow" w:cs="Calibri"/>
                <w:b/>
                <w:bCs/>
                <w:color w:val="FFFFFF"/>
                <w:sz w:val="16"/>
                <w:szCs w:val="16"/>
                <w:lang w:eastAsia="es-CO"/>
              </w:rPr>
              <w:t>42,00</w:t>
            </w:r>
          </w:p>
        </w:tc>
        <w:tc>
          <w:tcPr>
            <w:tcW w:w="2484" w:type="dxa"/>
            <w:tcBorders>
              <w:top w:val="nil"/>
              <w:left w:val="single" w:sz="8" w:space="0" w:color="auto"/>
              <w:bottom w:val="single" w:sz="8" w:space="0" w:color="auto"/>
              <w:right w:val="single" w:sz="8" w:space="0" w:color="auto"/>
            </w:tcBorders>
            <w:shd w:val="clear" w:color="000000" w:fill="006850"/>
            <w:noWrap/>
            <w:vAlign w:val="center"/>
            <w:hideMark/>
          </w:tcPr>
          <w:p w14:paraId="0797A3A1" w14:textId="77777777" w:rsidR="005E2FFD" w:rsidRPr="007D0016" w:rsidRDefault="005E2FFD" w:rsidP="005E2FFD">
            <w:pPr>
              <w:spacing w:after="0" w:line="240" w:lineRule="auto"/>
              <w:jc w:val="center"/>
              <w:rPr>
                <w:rFonts w:ascii="Arial Narrow" w:eastAsia="Times New Roman" w:hAnsi="Arial Narrow" w:cs="Calibri"/>
                <w:b/>
                <w:bCs/>
                <w:color w:val="FFFFFF"/>
                <w:sz w:val="16"/>
                <w:szCs w:val="16"/>
                <w:lang w:eastAsia="es-CO"/>
              </w:rPr>
            </w:pPr>
            <w:r w:rsidRPr="007D0016">
              <w:rPr>
                <w:rFonts w:ascii="Arial Narrow" w:eastAsia="Times New Roman" w:hAnsi="Arial Narrow" w:cs="Calibri"/>
                <w:b/>
                <w:bCs/>
                <w:color w:val="FFFFFF"/>
                <w:sz w:val="16"/>
                <w:szCs w:val="16"/>
                <w:lang w:eastAsia="es-CO"/>
              </w:rPr>
              <w:t>851,94</w:t>
            </w:r>
          </w:p>
        </w:tc>
      </w:tr>
      <w:tr w:rsidR="005E2FFD" w:rsidRPr="007D0016" w14:paraId="50DF0CFA" w14:textId="77777777" w:rsidTr="005E2FFD">
        <w:trPr>
          <w:trHeight w:val="88"/>
        </w:trPr>
        <w:tc>
          <w:tcPr>
            <w:tcW w:w="851"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44D82C8" w14:textId="77777777" w:rsidR="005E2FFD" w:rsidRPr="007D0016" w:rsidRDefault="005E2FFD" w:rsidP="005E2FFD">
            <w:pPr>
              <w:spacing w:after="0" w:line="240" w:lineRule="auto"/>
              <w:jc w:val="center"/>
              <w:rPr>
                <w:rFonts w:ascii="Arial Narrow" w:eastAsia="Times New Roman" w:hAnsi="Arial Narrow" w:cs="Calibri"/>
                <w:b/>
                <w:bCs/>
                <w:color w:val="FFFFFF"/>
                <w:sz w:val="20"/>
                <w:szCs w:val="20"/>
                <w:lang w:eastAsia="es-CO"/>
              </w:rPr>
            </w:pPr>
            <w:r w:rsidRPr="007D0016">
              <w:rPr>
                <w:rFonts w:ascii="Arial Narrow" w:eastAsia="Times New Roman" w:hAnsi="Arial Narrow" w:cs="Calibri"/>
                <w:b/>
                <w:bCs/>
                <w:color w:val="FFFFFF"/>
                <w:sz w:val="20"/>
                <w:szCs w:val="20"/>
                <w:lang w:eastAsia="es-CO"/>
              </w:rPr>
              <w:t>Pro</w:t>
            </w:r>
          </w:p>
        </w:tc>
        <w:tc>
          <w:tcPr>
            <w:tcW w:w="2410"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5C9F1D6D" w14:textId="77777777" w:rsidR="005E2FFD" w:rsidRPr="007D0016" w:rsidRDefault="005E2FFD" w:rsidP="005E2FFD">
            <w:pPr>
              <w:spacing w:after="0" w:line="240" w:lineRule="auto"/>
              <w:jc w:val="center"/>
              <w:rPr>
                <w:rFonts w:ascii="Arial Narrow" w:eastAsia="Times New Roman" w:hAnsi="Arial Narrow" w:cs="Calibri"/>
                <w:b/>
                <w:bCs/>
                <w:color w:val="FFFFFF"/>
                <w:sz w:val="16"/>
                <w:szCs w:val="16"/>
                <w:lang w:eastAsia="es-CO"/>
              </w:rPr>
            </w:pPr>
            <w:r w:rsidRPr="007D0016">
              <w:rPr>
                <w:rFonts w:ascii="Arial Narrow" w:eastAsia="Times New Roman" w:hAnsi="Arial Narrow" w:cs="Calibri"/>
                <w:b/>
                <w:bCs/>
                <w:color w:val="FFFFFF"/>
                <w:sz w:val="16"/>
                <w:szCs w:val="16"/>
                <w:lang w:eastAsia="es-CO"/>
              </w:rPr>
              <w:t>730,24</w:t>
            </w:r>
          </w:p>
        </w:tc>
        <w:tc>
          <w:tcPr>
            <w:tcW w:w="2693" w:type="dxa"/>
            <w:tcBorders>
              <w:top w:val="single" w:sz="8" w:space="0" w:color="auto"/>
              <w:left w:val="single" w:sz="8" w:space="0" w:color="auto"/>
              <w:bottom w:val="single" w:sz="8" w:space="0" w:color="auto"/>
              <w:right w:val="nil"/>
            </w:tcBorders>
            <w:shd w:val="clear" w:color="000000" w:fill="006850"/>
            <w:noWrap/>
            <w:vAlign w:val="center"/>
            <w:hideMark/>
          </w:tcPr>
          <w:p w14:paraId="5F38D8A7" w14:textId="77777777" w:rsidR="005E2FFD" w:rsidRPr="007D0016" w:rsidRDefault="005E2FFD" w:rsidP="005E2FFD">
            <w:pPr>
              <w:spacing w:after="0" w:line="240" w:lineRule="auto"/>
              <w:jc w:val="center"/>
              <w:rPr>
                <w:rFonts w:ascii="Arial Narrow" w:eastAsia="Times New Roman" w:hAnsi="Arial Narrow" w:cs="Calibri"/>
                <w:b/>
                <w:bCs/>
                <w:color w:val="FFFFFF"/>
                <w:sz w:val="16"/>
                <w:szCs w:val="16"/>
                <w:lang w:eastAsia="es-CO"/>
              </w:rPr>
            </w:pPr>
            <w:r w:rsidRPr="007D0016">
              <w:rPr>
                <w:rFonts w:ascii="Arial Narrow" w:eastAsia="Times New Roman" w:hAnsi="Arial Narrow" w:cs="Calibri"/>
                <w:b/>
                <w:bCs/>
                <w:color w:val="FFFFFF"/>
                <w:sz w:val="16"/>
                <w:szCs w:val="16"/>
                <w:lang w:eastAsia="es-CO"/>
              </w:rPr>
              <w:t>730,24</w:t>
            </w:r>
          </w:p>
        </w:tc>
        <w:tc>
          <w:tcPr>
            <w:tcW w:w="2760" w:type="dxa"/>
            <w:tcBorders>
              <w:top w:val="single" w:sz="8" w:space="0" w:color="auto"/>
              <w:left w:val="single" w:sz="8" w:space="0" w:color="auto"/>
              <w:bottom w:val="single" w:sz="8" w:space="0" w:color="auto"/>
              <w:right w:val="nil"/>
            </w:tcBorders>
            <w:shd w:val="clear" w:color="000000" w:fill="006850"/>
            <w:noWrap/>
            <w:vAlign w:val="center"/>
            <w:hideMark/>
          </w:tcPr>
          <w:p w14:paraId="22DC7AC0" w14:textId="77777777" w:rsidR="005E2FFD" w:rsidRPr="007D0016" w:rsidRDefault="005E2FFD" w:rsidP="005E2FFD">
            <w:pPr>
              <w:spacing w:after="0" w:line="240" w:lineRule="auto"/>
              <w:jc w:val="center"/>
              <w:rPr>
                <w:rFonts w:ascii="Arial Narrow" w:eastAsia="Times New Roman" w:hAnsi="Arial Narrow" w:cs="Calibri"/>
                <w:b/>
                <w:bCs/>
                <w:color w:val="FFFFFF"/>
                <w:sz w:val="16"/>
                <w:szCs w:val="16"/>
                <w:lang w:eastAsia="es-CO"/>
              </w:rPr>
            </w:pPr>
            <w:r w:rsidRPr="007D0016">
              <w:rPr>
                <w:rFonts w:ascii="Arial Narrow" w:eastAsia="Times New Roman" w:hAnsi="Arial Narrow" w:cs="Calibri"/>
                <w:b/>
                <w:bCs/>
                <w:color w:val="FFFFFF"/>
                <w:sz w:val="16"/>
                <w:szCs w:val="16"/>
                <w:lang w:eastAsia="es-CO"/>
              </w:rPr>
              <w:t>6,00</w:t>
            </w:r>
          </w:p>
        </w:tc>
        <w:tc>
          <w:tcPr>
            <w:tcW w:w="2484" w:type="dxa"/>
            <w:tcBorders>
              <w:top w:val="single" w:sz="8" w:space="0" w:color="auto"/>
              <w:left w:val="single" w:sz="8" w:space="0" w:color="auto"/>
              <w:bottom w:val="single" w:sz="8" w:space="0" w:color="auto"/>
              <w:right w:val="single" w:sz="8" w:space="0" w:color="auto"/>
            </w:tcBorders>
            <w:shd w:val="clear" w:color="000000" w:fill="006850"/>
            <w:noWrap/>
            <w:vAlign w:val="center"/>
            <w:hideMark/>
          </w:tcPr>
          <w:p w14:paraId="7F5DE9CB" w14:textId="77777777" w:rsidR="005E2FFD" w:rsidRPr="007D0016" w:rsidRDefault="005E2FFD" w:rsidP="005E2FFD">
            <w:pPr>
              <w:spacing w:after="0" w:line="240" w:lineRule="auto"/>
              <w:jc w:val="center"/>
              <w:rPr>
                <w:rFonts w:ascii="Arial Narrow" w:eastAsia="Times New Roman" w:hAnsi="Arial Narrow" w:cs="Calibri"/>
                <w:b/>
                <w:bCs/>
                <w:color w:val="FFFFFF"/>
                <w:sz w:val="16"/>
                <w:szCs w:val="16"/>
                <w:lang w:eastAsia="es-CO"/>
              </w:rPr>
            </w:pPr>
            <w:r w:rsidRPr="007D0016">
              <w:rPr>
                <w:rFonts w:ascii="Arial Narrow" w:eastAsia="Times New Roman" w:hAnsi="Arial Narrow" w:cs="Calibri"/>
                <w:b/>
                <w:bCs/>
                <w:color w:val="FFFFFF"/>
                <w:sz w:val="16"/>
                <w:szCs w:val="16"/>
                <w:lang w:eastAsia="es-CO"/>
              </w:rPr>
              <w:t>121,71</w:t>
            </w:r>
          </w:p>
        </w:tc>
      </w:tr>
    </w:tbl>
    <w:p w14:paraId="41B9AF4E" w14:textId="77777777" w:rsidR="00A41899" w:rsidRPr="005E2FFD" w:rsidRDefault="00A41899" w:rsidP="005E2FFD">
      <w:pPr>
        <w:rPr>
          <w:rFonts w:ascii="Arial Narrow" w:hAnsi="Arial Narrow"/>
          <w:b/>
          <w:bCs/>
          <w:sz w:val="32"/>
          <w:szCs w:val="32"/>
        </w:rPr>
      </w:pPr>
    </w:p>
    <w:p w14:paraId="5684FF24" w14:textId="77777777" w:rsidR="007D0016" w:rsidRDefault="007D0016" w:rsidP="00A41899">
      <w:pPr>
        <w:pStyle w:val="Prrafodelista"/>
        <w:rPr>
          <w:rFonts w:ascii="Arial Narrow" w:hAnsi="Arial Narrow"/>
          <w:b/>
          <w:bCs/>
          <w:sz w:val="32"/>
          <w:szCs w:val="32"/>
        </w:rPr>
      </w:pPr>
    </w:p>
    <w:p w14:paraId="06603E4A" w14:textId="77777777" w:rsidR="007D0016" w:rsidRDefault="007D0016" w:rsidP="00A41899">
      <w:pPr>
        <w:pStyle w:val="Prrafodelista"/>
        <w:rPr>
          <w:rFonts w:ascii="Arial Narrow" w:hAnsi="Arial Narrow"/>
          <w:b/>
          <w:bCs/>
          <w:sz w:val="32"/>
          <w:szCs w:val="32"/>
        </w:rPr>
      </w:pPr>
    </w:p>
    <w:p w14:paraId="4971095B" w14:textId="77777777" w:rsidR="007D0016" w:rsidRDefault="007D0016" w:rsidP="00A41899">
      <w:pPr>
        <w:pStyle w:val="Prrafodelista"/>
        <w:rPr>
          <w:rFonts w:ascii="Arial Narrow" w:hAnsi="Arial Narrow"/>
          <w:b/>
          <w:bCs/>
          <w:sz w:val="32"/>
          <w:szCs w:val="32"/>
        </w:rPr>
      </w:pPr>
    </w:p>
    <w:p w14:paraId="37535DF3" w14:textId="77777777" w:rsidR="007D0016" w:rsidRDefault="007D0016" w:rsidP="00A41899">
      <w:pPr>
        <w:pStyle w:val="Prrafodelista"/>
        <w:rPr>
          <w:rFonts w:ascii="Arial Narrow" w:hAnsi="Arial Narrow"/>
          <w:b/>
          <w:bCs/>
          <w:sz w:val="32"/>
          <w:szCs w:val="32"/>
        </w:rPr>
      </w:pPr>
    </w:p>
    <w:p w14:paraId="2BD2C212" w14:textId="77777777" w:rsidR="007D0016" w:rsidRDefault="007D0016" w:rsidP="00A41899">
      <w:pPr>
        <w:pStyle w:val="Prrafodelista"/>
        <w:rPr>
          <w:rFonts w:ascii="Arial Narrow" w:hAnsi="Arial Narrow"/>
          <w:b/>
          <w:bCs/>
          <w:sz w:val="32"/>
          <w:szCs w:val="32"/>
        </w:rPr>
      </w:pPr>
    </w:p>
    <w:p w14:paraId="3B28204F" w14:textId="0D6C5C88" w:rsidR="00CF79A2" w:rsidRDefault="00CF79A2" w:rsidP="005A2C4C"/>
    <w:p w14:paraId="3DC4B961" w14:textId="4A1493A7" w:rsidR="00CF79A2" w:rsidRPr="0089327E" w:rsidRDefault="0089327E" w:rsidP="0089327E">
      <w:pPr>
        <w:spacing w:after="0" w:line="0" w:lineRule="atLeast"/>
        <w:rPr>
          <w:rFonts w:ascii="Arial Narrow" w:hAnsi="Arial Narrow"/>
          <w:b/>
          <w:bCs/>
          <w:i/>
          <w:iCs/>
        </w:rPr>
      </w:pPr>
      <w:r>
        <w:rPr>
          <w:rFonts w:ascii="Arial Narrow" w:hAnsi="Arial Narrow"/>
          <w:b/>
          <w:bCs/>
        </w:rPr>
        <w:t xml:space="preserve">                        </w:t>
      </w:r>
    </w:p>
    <w:p w14:paraId="23627039" w14:textId="12715898" w:rsidR="005A2C4C" w:rsidRDefault="005A2C4C" w:rsidP="005A2C4C">
      <w:pPr>
        <w:pStyle w:val="Prrafodelista"/>
        <w:numPr>
          <w:ilvl w:val="0"/>
          <w:numId w:val="6"/>
        </w:numPr>
        <w:rPr>
          <w:rFonts w:ascii="Arial Narrow" w:hAnsi="Arial Narrow"/>
          <w:b/>
          <w:bCs/>
          <w:sz w:val="32"/>
          <w:szCs w:val="32"/>
        </w:rPr>
      </w:pPr>
      <w:r w:rsidRPr="007879AD">
        <w:rPr>
          <w:rFonts w:ascii="Arial Narrow" w:hAnsi="Arial Narrow"/>
          <w:b/>
          <w:bCs/>
          <w:sz w:val="32"/>
          <w:szCs w:val="32"/>
        </w:rPr>
        <w:lastRenderedPageBreak/>
        <w:t>COMPORTAMIENTO</w:t>
      </w:r>
    </w:p>
    <w:p w14:paraId="226C7FD6" w14:textId="77777777" w:rsidR="0089327E" w:rsidRDefault="0089327E" w:rsidP="0089327E">
      <w:pPr>
        <w:pStyle w:val="Prrafodelista"/>
        <w:spacing w:after="0" w:line="0" w:lineRule="atLeast"/>
        <w:rPr>
          <w:rFonts w:ascii="Arial Narrow" w:hAnsi="Arial Narrow"/>
          <w:b/>
          <w:bCs/>
        </w:rPr>
      </w:pPr>
      <w:r>
        <w:rPr>
          <w:rFonts w:ascii="Arial Narrow" w:hAnsi="Arial Narrow"/>
          <w:b/>
          <w:bCs/>
        </w:rPr>
        <w:t xml:space="preserve">     </w:t>
      </w:r>
    </w:p>
    <w:p w14:paraId="0D44FB05" w14:textId="722F1004" w:rsidR="0089327E" w:rsidRPr="0089327E" w:rsidRDefault="00B007BE" w:rsidP="0089327E">
      <w:pPr>
        <w:pStyle w:val="Prrafodelista"/>
        <w:spacing w:after="0" w:line="0" w:lineRule="atLeast"/>
        <w:rPr>
          <w:rFonts w:ascii="Arial Narrow" w:hAnsi="Arial Narrow"/>
          <w:b/>
          <w:bCs/>
        </w:rPr>
      </w:pPr>
      <w:r>
        <w:rPr>
          <w:rFonts w:ascii="Arial Narrow" w:hAnsi="Arial Narrow"/>
          <w:b/>
          <w:bCs/>
        </w:rPr>
        <w:t xml:space="preserve">     </w:t>
      </w:r>
      <w:r w:rsidR="0089327E">
        <w:rPr>
          <w:rFonts w:ascii="Arial Narrow" w:hAnsi="Arial Narrow"/>
          <w:b/>
          <w:bCs/>
        </w:rPr>
        <w:t xml:space="preserve"> </w:t>
      </w:r>
      <w:r w:rsidR="0089327E" w:rsidRPr="0089327E">
        <w:rPr>
          <w:rFonts w:ascii="Arial Narrow" w:hAnsi="Arial Narrow"/>
          <w:b/>
          <w:bCs/>
        </w:rPr>
        <w:t>Gráfica 3.</w:t>
      </w:r>
    </w:p>
    <w:p w14:paraId="21607A6A" w14:textId="482BCBEE" w:rsidR="0089327E" w:rsidRPr="0089327E" w:rsidRDefault="0089327E" w:rsidP="0089327E">
      <w:pPr>
        <w:pStyle w:val="Prrafodelista"/>
        <w:spacing w:after="0" w:line="0" w:lineRule="atLeast"/>
        <w:rPr>
          <w:rFonts w:ascii="Arial Narrow" w:hAnsi="Arial Narrow"/>
          <w:b/>
          <w:bCs/>
          <w:i/>
          <w:iCs/>
        </w:rPr>
      </w:pPr>
      <w:r>
        <w:rPr>
          <w:rFonts w:ascii="Arial Narrow" w:hAnsi="Arial Narrow"/>
          <w:b/>
          <w:bCs/>
          <w:i/>
          <w:iCs/>
        </w:rPr>
        <w:t xml:space="preserve">      </w:t>
      </w:r>
      <w:r w:rsidRPr="0089327E">
        <w:rPr>
          <w:rFonts w:ascii="Arial Narrow" w:hAnsi="Arial Narrow"/>
          <w:b/>
          <w:bCs/>
          <w:i/>
          <w:iCs/>
        </w:rPr>
        <w:t>Consumos de energía 2023 vs 2024</w:t>
      </w:r>
    </w:p>
    <w:p w14:paraId="20EDCDDC" w14:textId="21E314D7" w:rsidR="00B007BE" w:rsidRPr="00B007BE" w:rsidRDefault="005A2C4C" w:rsidP="00B007BE">
      <w:r>
        <w:t xml:space="preserve">                      </w:t>
      </w:r>
      <w:r w:rsidR="00B007BE" w:rsidRPr="00B007BE">
        <w:drawing>
          <wp:inline distT="0" distB="0" distL="0" distR="0" wp14:anchorId="36A2DC65" wp14:editId="703D1CF0">
            <wp:extent cx="5838825" cy="2200275"/>
            <wp:effectExtent l="0" t="0" r="9525" b="9525"/>
            <wp:docPr id="1661798012" name="Imagen 7"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798012" name="Imagen 7" descr="Gráfico, Gráfico de barras&#10;&#10;Descripción generada automá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8825" cy="2200275"/>
                    </a:xfrm>
                    <a:prstGeom prst="rect">
                      <a:avLst/>
                    </a:prstGeom>
                    <a:noFill/>
                    <a:ln>
                      <a:noFill/>
                    </a:ln>
                  </pic:spPr>
                </pic:pic>
              </a:graphicData>
            </a:graphic>
          </wp:inline>
        </w:drawing>
      </w:r>
    </w:p>
    <w:p w14:paraId="68D76EC1" w14:textId="5DFF291E" w:rsidR="00D66F53" w:rsidRPr="00D66F53" w:rsidRDefault="00D66F53" w:rsidP="00D66F53">
      <w:pPr>
        <w:rPr>
          <w:rFonts w:ascii="Times New Roman" w:eastAsia="Times New Roman" w:hAnsi="Times New Roman" w:cs="Times New Roman"/>
          <w:sz w:val="24"/>
          <w:szCs w:val="24"/>
          <w:lang w:eastAsia="es-CO"/>
        </w:rPr>
      </w:pPr>
    </w:p>
    <w:p w14:paraId="175BB293" w14:textId="2BC0C29F" w:rsidR="00D66F53" w:rsidRPr="00D66F53" w:rsidRDefault="00D66F53" w:rsidP="00D66F53">
      <w:pPr>
        <w:rPr>
          <w:rFonts w:ascii="Times New Roman" w:eastAsia="Times New Roman" w:hAnsi="Times New Roman" w:cs="Times New Roman"/>
          <w:sz w:val="24"/>
          <w:szCs w:val="24"/>
          <w:lang w:eastAsia="es-CO"/>
        </w:rPr>
      </w:pPr>
    </w:p>
    <w:p w14:paraId="3272AC7B" w14:textId="7C1E8FE7" w:rsidR="0089327E" w:rsidRPr="0089327E" w:rsidRDefault="0089327E" w:rsidP="0089327E">
      <w:pPr>
        <w:spacing w:after="0" w:line="0" w:lineRule="atLeast"/>
        <w:rPr>
          <w:rFonts w:ascii="Arial Narrow" w:hAnsi="Arial Narrow"/>
        </w:rPr>
      </w:pPr>
      <w:r w:rsidRPr="0089327E">
        <w:rPr>
          <w:rFonts w:ascii="Arial Narrow" w:hAnsi="Arial Narrow"/>
          <w:b/>
          <w:bCs/>
        </w:rPr>
        <w:t xml:space="preserve">Tabla </w:t>
      </w:r>
      <w:r w:rsidR="00B007BE">
        <w:rPr>
          <w:rFonts w:ascii="Arial Narrow" w:hAnsi="Arial Narrow"/>
          <w:b/>
          <w:bCs/>
        </w:rPr>
        <w:t>7</w:t>
      </w:r>
      <w:r w:rsidRPr="0089327E">
        <w:rPr>
          <w:rFonts w:ascii="Arial Narrow" w:hAnsi="Arial Narrow"/>
        </w:rPr>
        <w:t>.</w:t>
      </w:r>
    </w:p>
    <w:p w14:paraId="02369041" w14:textId="376B9D88" w:rsidR="005A2C4C" w:rsidRDefault="00B007BE" w:rsidP="0089327E">
      <w:pPr>
        <w:spacing w:after="0" w:line="0" w:lineRule="atLeast"/>
        <w:rPr>
          <w:rFonts w:ascii="Arial Narrow" w:hAnsi="Arial Narrow"/>
          <w:sz w:val="20"/>
          <w:szCs w:val="20"/>
        </w:rPr>
      </w:pPr>
      <w:r w:rsidRPr="0089327E">
        <w:rPr>
          <w:rFonts w:ascii="Arial Narrow" w:eastAsia="Times New Roman" w:hAnsi="Arial Narrow" w:cs="Times New Roman"/>
          <w:b/>
          <w:bCs/>
          <w:noProof/>
          <w:lang w:eastAsia="es-CO"/>
        </w:rPr>
        <mc:AlternateContent>
          <mc:Choice Requires="wps">
            <w:drawing>
              <wp:anchor distT="45720" distB="45720" distL="114300" distR="114300" simplePos="0" relativeHeight="251661312" behindDoc="1" locked="0" layoutInCell="1" allowOverlap="1" wp14:anchorId="0248C909" wp14:editId="0ABD861F">
                <wp:simplePos x="0" y="0"/>
                <wp:positionH relativeFrom="margin">
                  <wp:posOffset>3987165</wp:posOffset>
                </wp:positionH>
                <wp:positionV relativeFrom="paragraph">
                  <wp:posOffset>8255</wp:posOffset>
                </wp:positionV>
                <wp:extent cx="4229100" cy="1095375"/>
                <wp:effectExtent l="0" t="0" r="19050" b="28575"/>
                <wp:wrapTight wrapText="bothSides">
                  <wp:wrapPolygon edited="0">
                    <wp:start x="0" y="0"/>
                    <wp:lineTo x="0" y="21788"/>
                    <wp:lineTo x="21600" y="21788"/>
                    <wp:lineTo x="21600" y="0"/>
                    <wp:lineTo x="0" y="0"/>
                  </wp:wrapPolygon>
                </wp:wrapTight>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095375"/>
                        </a:xfrm>
                        <a:prstGeom prst="rect">
                          <a:avLst/>
                        </a:prstGeom>
                        <a:solidFill>
                          <a:srgbClr val="FFFFFF"/>
                        </a:solidFill>
                        <a:ln w="9525">
                          <a:solidFill>
                            <a:srgbClr val="000000"/>
                          </a:solidFill>
                          <a:miter lim="800000"/>
                          <a:headEnd/>
                          <a:tailEnd/>
                        </a:ln>
                      </wps:spPr>
                      <wps:txbx>
                        <w:txbxContent>
                          <w:p w14:paraId="065BD44E" w14:textId="77777777" w:rsidR="000C3C4C" w:rsidRDefault="005A2C4C" w:rsidP="000C3C4C">
                            <w:pPr>
                              <w:jc w:val="both"/>
                              <w:rPr>
                                <w:rFonts w:ascii="Arial Narrow" w:hAnsi="Arial Narrow"/>
                                <w:sz w:val="20"/>
                                <w:szCs w:val="20"/>
                              </w:rPr>
                            </w:pPr>
                            <w:r w:rsidRPr="00B1321A">
                              <w:rPr>
                                <w:rFonts w:ascii="Arial Narrow" w:hAnsi="Arial Narrow"/>
                                <w:b/>
                                <w:bCs/>
                                <w:sz w:val="20"/>
                                <w:szCs w:val="20"/>
                              </w:rPr>
                              <w:t>CONCLUSIÓN:</w:t>
                            </w:r>
                            <w:r w:rsidRPr="00B1321A">
                              <w:rPr>
                                <w:rFonts w:ascii="Arial Narrow" w:hAnsi="Arial Narrow"/>
                                <w:sz w:val="20"/>
                                <w:szCs w:val="20"/>
                              </w:rPr>
                              <w:t xml:space="preserve"> </w:t>
                            </w:r>
                          </w:p>
                          <w:p w14:paraId="0870C67D" w14:textId="05A9A42A" w:rsidR="000C3C4C" w:rsidRPr="00B1321A" w:rsidRDefault="000C3C4C" w:rsidP="000C3C4C">
                            <w:pPr>
                              <w:jc w:val="both"/>
                              <w:rPr>
                                <w:rFonts w:ascii="Arial Narrow" w:hAnsi="Arial Narrow"/>
                                <w:sz w:val="20"/>
                                <w:szCs w:val="20"/>
                              </w:rPr>
                            </w:pPr>
                            <w:r w:rsidRPr="00B1321A">
                              <w:rPr>
                                <w:rFonts w:ascii="Arial Narrow" w:hAnsi="Arial Narrow"/>
                                <w:sz w:val="20"/>
                                <w:szCs w:val="20"/>
                              </w:rPr>
                              <w:t>Durante el primer semestre del año 2024</w:t>
                            </w:r>
                            <w:r>
                              <w:rPr>
                                <w:rFonts w:ascii="Arial Narrow" w:hAnsi="Arial Narrow"/>
                                <w:sz w:val="20"/>
                                <w:szCs w:val="20"/>
                              </w:rPr>
                              <w:t xml:space="preserve"> el consumo de </w:t>
                            </w:r>
                            <w:r w:rsidR="007042A8">
                              <w:rPr>
                                <w:rFonts w:ascii="Arial Narrow" w:hAnsi="Arial Narrow"/>
                                <w:sz w:val="20"/>
                                <w:szCs w:val="20"/>
                              </w:rPr>
                              <w:t>energía</w:t>
                            </w:r>
                            <w:r>
                              <w:rPr>
                                <w:rFonts w:ascii="Arial Narrow" w:hAnsi="Arial Narrow"/>
                                <w:sz w:val="20"/>
                                <w:szCs w:val="20"/>
                              </w:rPr>
                              <w:t xml:space="preserve"> en la sede </w:t>
                            </w:r>
                            <w:r w:rsidR="00CB21EF">
                              <w:rPr>
                                <w:rFonts w:ascii="Arial Narrow" w:hAnsi="Arial Narrow"/>
                                <w:sz w:val="20"/>
                                <w:szCs w:val="20"/>
                              </w:rPr>
                              <w:t>ESSM Ubaté</w:t>
                            </w:r>
                            <w:r>
                              <w:rPr>
                                <w:rFonts w:ascii="Arial Narrow" w:hAnsi="Arial Narrow"/>
                                <w:sz w:val="20"/>
                                <w:szCs w:val="20"/>
                              </w:rPr>
                              <w:t xml:space="preserve"> tuvo una disminución del </w:t>
                            </w:r>
                            <w:r w:rsidR="00CB21EF">
                              <w:rPr>
                                <w:rFonts w:ascii="Arial Narrow" w:hAnsi="Arial Narrow"/>
                                <w:sz w:val="20"/>
                                <w:szCs w:val="20"/>
                              </w:rPr>
                              <w:t>48,8</w:t>
                            </w:r>
                            <w:r>
                              <w:rPr>
                                <w:rFonts w:ascii="Arial Narrow" w:hAnsi="Arial Narrow"/>
                                <w:sz w:val="20"/>
                                <w:szCs w:val="20"/>
                              </w:rPr>
                              <w:t xml:space="preserve">% comparado con el consumo </w:t>
                            </w:r>
                            <w:r w:rsidR="007042A8">
                              <w:rPr>
                                <w:rFonts w:ascii="Arial Narrow" w:hAnsi="Arial Narrow"/>
                                <w:sz w:val="20"/>
                                <w:szCs w:val="20"/>
                              </w:rPr>
                              <w:t xml:space="preserve">energético </w:t>
                            </w:r>
                            <w:r>
                              <w:rPr>
                                <w:rFonts w:ascii="Arial Narrow" w:hAnsi="Arial Narrow"/>
                                <w:sz w:val="20"/>
                                <w:szCs w:val="20"/>
                              </w:rPr>
                              <w:t xml:space="preserve">del año 2023 establecido como línea base, lo que evidencia un buen comportamiento en el consumo de </w:t>
                            </w:r>
                            <w:r w:rsidR="007042A8">
                              <w:rPr>
                                <w:rFonts w:ascii="Arial Narrow" w:hAnsi="Arial Narrow"/>
                                <w:sz w:val="20"/>
                                <w:szCs w:val="20"/>
                              </w:rPr>
                              <w:t>energía</w:t>
                            </w:r>
                            <w:r>
                              <w:rPr>
                                <w:rFonts w:ascii="Arial Narrow" w:hAnsi="Arial Narrow"/>
                                <w:sz w:val="20"/>
                                <w:szCs w:val="20"/>
                              </w:rPr>
                              <w:t xml:space="preserve"> en la sede</w:t>
                            </w:r>
                            <w:r w:rsidR="007042A8">
                              <w:rPr>
                                <w:rFonts w:ascii="Arial Narrow" w:hAnsi="Arial Narrow"/>
                                <w:sz w:val="20"/>
                                <w:szCs w:val="20"/>
                              </w:rPr>
                              <w:t>.</w:t>
                            </w:r>
                          </w:p>
                          <w:p w14:paraId="2AF0D11E" w14:textId="697B4D26" w:rsidR="005A2C4C" w:rsidRPr="00B1321A" w:rsidRDefault="005A2C4C" w:rsidP="005A2C4C">
                            <w:pPr>
                              <w:jc w:val="both"/>
                              <w:rPr>
                                <w:rFonts w:ascii="Arial Narrow" w:hAnsi="Arial Narrow"/>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8C909" id="_x0000_s1028" type="#_x0000_t202" style="position:absolute;margin-left:313.95pt;margin-top:.65pt;width:333pt;height:86.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">
                <v:textbox>
                  <w:txbxContent>
                    <w:p w14:paraId="065BD44E" w14:textId="77777777" w:rsidR="000C3C4C" w:rsidRDefault="005A2C4C" w:rsidP="000C3C4C">
                      <w:pPr>
                        <w:jc w:val="both"/>
                        <w:rPr>
                          <w:rFonts w:ascii="Arial Narrow" w:hAnsi="Arial Narrow"/>
                          <w:sz w:val="20"/>
                          <w:szCs w:val="20"/>
                        </w:rPr>
                      </w:pPr>
                      <w:r w:rsidRPr="00B1321A">
                        <w:rPr>
                          <w:rFonts w:ascii="Arial Narrow" w:hAnsi="Arial Narrow"/>
                          <w:b/>
                          <w:bCs/>
                          <w:sz w:val="20"/>
                          <w:szCs w:val="20"/>
                        </w:rPr>
                        <w:t>CONCLUSIÓN:</w:t>
                      </w:r>
                      <w:r w:rsidRPr="00B1321A">
                        <w:rPr>
                          <w:rFonts w:ascii="Arial Narrow" w:hAnsi="Arial Narrow"/>
                          <w:sz w:val="20"/>
                          <w:szCs w:val="20"/>
                        </w:rPr>
                        <w:t xml:space="preserve"> </w:t>
                      </w:r>
                    </w:p>
                    <w:p w14:paraId="0870C67D" w14:textId="05A9A42A" w:rsidR="000C3C4C" w:rsidRPr="00B1321A" w:rsidRDefault="000C3C4C" w:rsidP="000C3C4C">
                      <w:pPr>
                        <w:jc w:val="both"/>
                        <w:rPr>
                          <w:rFonts w:ascii="Arial Narrow" w:hAnsi="Arial Narrow"/>
                          <w:sz w:val="20"/>
                          <w:szCs w:val="20"/>
                        </w:rPr>
                      </w:pPr>
                      <w:r w:rsidRPr="00B1321A">
                        <w:rPr>
                          <w:rFonts w:ascii="Arial Narrow" w:hAnsi="Arial Narrow"/>
                          <w:sz w:val="20"/>
                          <w:szCs w:val="20"/>
                        </w:rPr>
                        <w:t>Durante el primer semestre del año 2024</w:t>
                      </w:r>
                      <w:r>
                        <w:rPr>
                          <w:rFonts w:ascii="Arial Narrow" w:hAnsi="Arial Narrow"/>
                          <w:sz w:val="20"/>
                          <w:szCs w:val="20"/>
                        </w:rPr>
                        <w:t xml:space="preserve"> el consumo de </w:t>
                      </w:r>
                      <w:r w:rsidR="007042A8">
                        <w:rPr>
                          <w:rFonts w:ascii="Arial Narrow" w:hAnsi="Arial Narrow"/>
                          <w:sz w:val="20"/>
                          <w:szCs w:val="20"/>
                        </w:rPr>
                        <w:t>energía</w:t>
                      </w:r>
                      <w:r>
                        <w:rPr>
                          <w:rFonts w:ascii="Arial Narrow" w:hAnsi="Arial Narrow"/>
                          <w:sz w:val="20"/>
                          <w:szCs w:val="20"/>
                        </w:rPr>
                        <w:t xml:space="preserve"> en la sede </w:t>
                      </w:r>
                      <w:r w:rsidR="00CB21EF">
                        <w:rPr>
                          <w:rFonts w:ascii="Arial Narrow" w:hAnsi="Arial Narrow"/>
                          <w:sz w:val="20"/>
                          <w:szCs w:val="20"/>
                        </w:rPr>
                        <w:t>ESSM Ubaté</w:t>
                      </w:r>
                      <w:r>
                        <w:rPr>
                          <w:rFonts w:ascii="Arial Narrow" w:hAnsi="Arial Narrow"/>
                          <w:sz w:val="20"/>
                          <w:szCs w:val="20"/>
                        </w:rPr>
                        <w:t xml:space="preserve"> tuvo una disminución del </w:t>
                      </w:r>
                      <w:r w:rsidR="00CB21EF">
                        <w:rPr>
                          <w:rFonts w:ascii="Arial Narrow" w:hAnsi="Arial Narrow"/>
                          <w:sz w:val="20"/>
                          <w:szCs w:val="20"/>
                        </w:rPr>
                        <w:t>48,8</w:t>
                      </w:r>
                      <w:r>
                        <w:rPr>
                          <w:rFonts w:ascii="Arial Narrow" w:hAnsi="Arial Narrow"/>
                          <w:sz w:val="20"/>
                          <w:szCs w:val="20"/>
                        </w:rPr>
                        <w:t xml:space="preserve">% comparado con el consumo </w:t>
                      </w:r>
                      <w:r w:rsidR="007042A8">
                        <w:rPr>
                          <w:rFonts w:ascii="Arial Narrow" w:hAnsi="Arial Narrow"/>
                          <w:sz w:val="20"/>
                          <w:szCs w:val="20"/>
                        </w:rPr>
                        <w:t xml:space="preserve">energético </w:t>
                      </w:r>
                      <w:r>
                        <w:rPr>
                          <w:rFonts w:ascii="Arial Narrow" w:hAnsi="Arial Narrow"/>
                          <w:sz w:val="20"/>
                          <w:szCs w:val="20"/>
                        </w:rPr>
                        <w:t xml:space="preserve">del año 2023 establecido como línea base, lo que evidencia un buen comportamiento en el consumo de </w:t>
                      </w:r>
                      <w:r w:rsidR="007042A8">
                        <w:rPr>
                          <w:rFonts w:ascii="Arial Narrow" w:hAnsi="Arial Narrow"/>
                          <w:sz w:val="20"/>
                          <w:szCs w:val="20"/>
                        </w:rPr>
                        <w:t>energía</w:t>
                      </w:r>
                      <w:r>
                        <w:rPr>
                          <w:rFonts w:ascii="Arial Narrow" w:hAnsi="Arial Narrow"/>
                          <w:sz w:val="20"/>
                          <w:szCs w:val="20"/>
                        </w:rPr>
                        <w:t xml:space="preserve"> en la sede</w:t>
                      </w:r>
                      <w:r w:rsidR="007042A8">
                        <w:rPr>
                          <w:rFonts w:ascii="Arial Narrow" w:hAnsi="Arial Narrow"/>
                          <w:sz w:val="20"/>
                          <w:szCs w:val="20"/>
                        </w:rPr>
                        <w:t>.</w:t>
                      </w:r>
                    </w:p>
                    <w:p w14:paraId="2AF0D11E" w14:textId="697B4D26" w:rsidR="005A2C4C" w:rsidRPr="00B1321A" w:rsidRDefault="005A2C4C" w:rsidP="005A2C4C">
                      <w:pPr>
                        <w:jc w:val="both"/>
                        <w:rPr>
                          <w:rFonts w:ascii="Arial Narrow" w:hAnsi="Arial Narrow"/>
                          <w:sz w:val="20"/>
                          <w:szCs w:val="20"/>
                        </w:rPr>
                      </w:pPr>
                    </w:p>
                  </w:txbxContent>
                </v:textbox>
                <w10:wrap type="tight" anchorx="margin"/>
              </v:shape>
            </w:pict>
          </mc:Fallback>
        </mc:AlternateContent>
      </w:r>
      <w:r w:rsidR="0089327E" w:rsidRPr="003A4C1B">
        <w:rPr>
          <w:rFonts w:ascii="Arial Narrow" w:hAnsi="Arial Narrow"/>
          <w:b/>
          <w:bCs/>
          <w:i/>
          <w:iCs/>
        </w:rPr>
        <w:t>Consumo trimestral de</w:t>
      </w:r>
      <w:r w:rsidR="0089327E">
        <w:rPr>
          <w:rFonts w:ascii="Arial Narrow" w:hAnsi="Arial Narrow"/>
          <w:b/>
          <w:bCs/>
          <w:i/>
          <w:iCs/>
        </w:rPr>
        <w:t xml:space="preserve"> energía</w:t>
      </w:r>
      <w:r w:rsidR="0089327E" w:rsidRPr="003A4C1B">
        <w:rPr>
          <w:rFonts w:ascii="Arial Narrow" w:hAnsi="Arial Narrow"/>
          <w:b/>
          <w:bCs/>
          <w:i/>
          <w:iCs/>
        </w:rPr>
        <w:t xml:space="preserve"> 2024</w:t>
      </w:r>
      <w:r w:rsidR="0089327E" w:rsidRPr="0089327E">
        <w:rPr>
          <w:rFonts w:ascii="Arial Narrow" w:hAnsi="Arial Narrow"/>
          <w:sz w:val="20"/>
          <w:szCs w:val="20"/>
        </w:rPr>
        <w:t xml:space="preserve"> </w:t>
      </w:r>
    </w:p>
    <w:tbl>
      <w:tblPr>
        <w:tblW w:w="5499" w:type="dxa"/>
        <w:tblCellMar>
          <w:top w:w="15" w:type="dxa"/>
          <w:left w:w="70" w:type="dxa"/>
          <w:bottom w:w="15" w:type="dxa"/>
          <w:right w:w="70" w:type="dxa"/>
        </w:tblCellMar>
        <w:tblLook w:val="04A0" w:firstRow="1" w:lastRow="0" w:firstColumn="1" w:lastColumn="0" w:noHBand="0" w:noVBand="1"/>
      </w:tblPr>
      <w:tblGrid>
        <w:gridCol w:w="765"/>
        <w:gridCol w:w="933"/>
        <w:gridCol w:w="897"/>
        <w:gridCol w:w="1110"/>
        <w:gridCol w:w="897"/>
        <w:gridCol w:w="897"/>
      </w:tblGrid>
      <w:tr w:rsidR="00B007BE" w:rsidRPr="00B007BE" w14:paraId="3D5192D6" w14:textId="77777777" w:rsidTr="00B007BE">
        <w:trPr>
          <w:trHeight w:val="794"/>
        </w:trPr>
        <w:tc>
          <w:tcPr>
            <w:tcW w:w="860" w:type="dxa"/>
            <w:tcBorders>
              <w:top w:val="nil"/>
              <w:left w:val="nil"/>
              <w:bottom w:val="single" w:sz="8" w:space="0" w:color="auto"/>
              <w:right w:val="nil"/>
            </w:tcBorders>
            <w:shd w:val="clear" w:color="000000" w:fill="006850"/>
            <w:vAlign w:val="center"/>
            <w:hideMark/>
          </w:tcPr>
          <w:p w14:paraId="6E284DA9" w14:textId="77777777" w:rsidR="00B007BE" w:rsidRPr="00B007BE" w:rsidRDefault="00B007BE" w:rsidP="00B007BE">
            <w:pPr>
              <w:spacing w:after="0" w:line="240" w:lineRule="auto"/>
              <w:jc w:val="center"/>
              <w:rPr>
                <w:rFonts w:ascii="Arial Narrow" w:eastAsia="Times New Roman" w:hAnsi="Arial Narrow" w:cs="Calibri"/>
                <w:b/>
                <w:bCs/>
                <w:color w:val="FFFFFF"/>
                <w:sz w:val="20"/>
                <w:szCs w:val="20"/>
                <w:lang w:eastAsia="es-CO"/>
              </w:rPr>
            </w:pPr>
            <w:r w:rsidRPr="00B007BE">
              <w:rPr>
                <w:rFonts w:ascii="Arial Narrow" w:eastAsia="Times New Roman" w:hAnsi="Arial Narrow" w:cs="Calibri"/>
                <w:b/>
                <w:bCs/>
                <w:color w:val="FFFFFF"/>
                <w:sz w:val="20"/>
                <w:szCs w:val="20"/>
                <w:lang w:eastAsia="es-CO"/>
              </w:rPr>
              <w:t>Año</w:t>
            </w:r>
          </w:p>
        </w:tc>
        <w:tc>
          <w:tcPr>
            <w:tcW w:w="862" w:type="dxa"/>
            <w:tcBorders>
              <w:top w:val="nil"/>
              <w:left w:val="nil"/>
              <w:bottom w:val="single" w:sz="8" w:space="0" w:color="auto"/>
              <w:right w:val="nil"/>
            </w:tcBorders>
            <w:shd w:val="clear" w:color="000000" w:fill="006850"/>
            <w:vAlign w:val="center"/>
            <w:hideMark/>
          </w:tcPr>
          <w:p w14:paraId="1B383586" w14:textId="77777777" w:rsidR="00B007BE" w:rsidRPr="00B007BE" w:rsidRDefault="00B007BE" w:rsidP="00B007BE">
            <w:pPr>
              <w:spacing w:after="0" w:line="240" w:lineRule="auto"/>
              <w:jc w:val="center"/>
              <w:rPr>
                <w:rFonts w:ascii="Arial Narrow" w:eastAsia="Times New Roman" w:hAnsi="Arial Narrow" w:cs="Calibri"/>
                <w:b/>
                <w:bCs/>
                <w:color w:val="FFFFFF"/>
                <w:sz w:val="20"/>
                <w:szCs w:val="20"/>
                <w:lang w:eastAsia="es-CO"/>
              </w:rPr>
            </w:pPr>
            <w:r w:rsidRPr="00B007BE">
              <w:rPr>
                <w:rFonts w:ascii="Arial Narrow" w:eastAsia="Times New Roman" w:hAnsi="Arial Narrow" w:cs="Calibri"/>
                <w:b/>
                <w:bCs/>
                <w:color w:val="FFFFFF"/>
                <w:sz w:val="20"/>
                <w:szCs w:val="20"/>
                <w:lang w:eastAsia="es-CO"/>
              </w:rPr>
              <w:t>Rango Consumo Trimestral</w:t>
            </w:r>
          </w:p>
        </w:tc>
        <w:tc>
          <w:tcPr>
            <w:tcW w:w="863" w:type="dxa"/>
            <w:tcBorders>
              <w:top w:val="nil"/>
              <w:left w:val="nil"/>
              <w:bottom w:val="single" w:sz="8" w:space="0" w:color="auto"/>
              <w:right w:val="nil"/>
            </w:tcBorders>
            <w:shd w:val="clear" w:color="000000" w:fill="006850"/>
            <w:vAlign w:val="center"/>
            <w:hideMark/>
          </w:tcPr>
          <w:p w14:paraId="566A0329" w14:textId="77777777" w:rsidR="00B007BE" w:rsidRPr="00B007BE" w:rsidRDefault="00B007BE" w:rsidP="00B007BE">
            <w:pPr>
              <w:spacing w:after="0" w:line="240" w:lineRule="auto"/>
              <w:jc w:val="center"/>
              <w:rPr>
                <w:rFonts w:ascii="Arial Narrow" w:eastAsia="Times New Roman" w:hAnsi="Arial Narrow" w:cs="Calibri"/>
                <w:b/>
                <w:bCs/>
                <w:color w:val="FFFFFF"/>
                <w:sz w:val="20"/>
                <w:szCs w:val="20"/>
                <w:lang w:eastAsia="es-CO"/>
              </w:rPr>
            </w:pPr>
            <w:r w:rsidRPr="00B007BE">
              <w:rPr>
                <w:rFonts w:ascii="Arial Narrow" w:eastAsia="Times New Roman" w:hAnsi="Arial Narrow" w:cs="Calibri"/>
                <w:b/>
                <w:bCs/>
                <w:color w:val="FFFFFF"/>
                <w:sz w:val="20"/>
                <w:szCs w:val="20"/>
                <w:lang w:eastAsia="es-CO"/>
              </w:rPr>
              <w:t>Consumo 1r Trimestre</w:t>
            </w:r>
          </w:p>
        </w:tc>
        <w:tc>
          <w:tcPr>
            <w:tcW w:w="1188" w:type="dxa"/>
            <w:tcBorders>
              <w:top w:val="nil"/>
              <w:left w:val="nil"/>
              <w:bottom w:val="single" w:sz="8" w:space="0" w:color="auto"/>
              <w:right w:val="nil"/>
            </w:tcBorders>
            <w:shd w:val="clear" w:color="000000" w:fill="006850"/>
            <w:vAlign w:val="center"/>
            <w:hideMark/>
          </w:tcPr>
          <w:p w14:paraId="3C081F8D" w14:textId="77777777" w:rsidR="00B007BE" w:rsidRPr="00B007BE" w:rsidRDefault="00B007BE" w:rsidP="00B007BE">
            <w:pPr>
              <w:spacing w:after="0" w:line="240" w:lineRule="auto"/>
              <w:jc w:val="center"/>
              <w:rPr>
                <w:rFonts w:ascii="Arial Narrow" w:eastAsia="Times New Roman" w:hAnsi="Arial Narrow" w:cs="Calibri"/>
                <w:b/>
                <w:bCs/>
                <w:color w:val="FFFFFF"/>
                <w:sz w:val="20"/>
                <w:szCs w:val="20"/>
                <w:lang w:eastAsia="es-CO"/>
              </w:rPr>
            </w:pPr>
            <w:r w:rsidRPr="00B007BE">
              <w:rPr>
                <w:rFonts w:ascii="Arial Narrow" w:eastAsia="Times New Roman" w:hAnsi="Arial Narrow" w:cs="Calibri"/>
                <w:b/>
                <w:bCs/>
                <w:color w:val="FFFFFF"/>
                <w:sz w:val="20"/>
                <w:szCs w:val="20"/>
                <w:lang w:eastAsia="es-CO"/>
              </w:rPr>
              <w:t>Consumo 2do Trimestre</w:t>
            </w:r>
          </w:p>
        </w:tc>
        <w:tc>
          <w:tcPr>
            <w:tcW w:w="863" w:type="dxa"/>
            <w:tcBorders>
              <w:top w:val="nil"/>
              <w:left w:val="nil"/>
              <w:bottom w:val="single" w:sz="8" w:space="0" w:color="auto"/>
              <w:right w:val="nil"/>
            </w:tcBorders>
            <w:shd w:val="clear" w:color="000000" w:fill="006850"/>
            <w:vAlign w:val="center"/>
            <w:hideMark/>
          </w:tcPr>
          <w:p w14:paraId="1EAF2E08" w14:textId="77777777" w:rsidR="00B007BE" w:rsidRPr="00B007BE" w:rsidRDefault="00B007BE" w:rsidP="00B007BE">
            <w:pPr>
              <w:spacing w:after="0" w:line="240" w:lineRule="auto"/>
              <w:jc w:val="center"/>
              <w:rPr>
                <w:rFonts w:ascii="Arial Narrow" w:eastAsia="Times New Roman" w:hAnsi="Arial Narrow" w:cs="Calibri"/>
                <w:b/>
                <w:bCs/>
                <w:color w:val="FFFFFF"/>
                <w:sz w:val="20"/>
                <w:szCs w:val="20"/>
                <w:lang w:eastAsia="es-CO"/>
              </w:rPr>
            </w:pPr>
            <w:r w:rsidRPr="00B007BE">
              <w:rPr>
                <w:rFonts w:ascii="Arial Narrow" w:eastAsia="Times New Roman" w:hAnsi="Arial Narrow" w:cs="Calibri"/>
                <w:b/>
                <w:bCs/>
                <w:color w:val="FFFFFF"/>
                <w:sz w:val="20"/>
                <w:szCs w:val="20"/>
                <w:lang w:eastAsia="es-CO"/>
              </w:rPr>
              <w:t>Consumo 3r Trimestre</w:t>
            </w:r>
          </w:p>
        </w:tc>
        <w:tc>
          <w:tcPr>
            <w:tcW w:w="863" w:type="dxa"/>
            <w:tcBorders>
              <w:top w:val="nil"/>
              <w:left w:val="nil"/>
              <w:bottom w:val="single" w:sz="8" w:space="0" w:color="auto"/>
              <w:right w:val="nil"/>
            </w:tcBorders>
            <w:shd w:val="clear" w:color="000000" w:fill="006850"/>
            <w:vAlign w:val="center"/>
            <w:hideMark/>
          </w:tcPr>
          <w:p w14:paraId="41859929" w14:textId="77777777" w:rsidR="00B007BE" w:rsidRPr="00B007BE" w:rsidRDefault="00B007BE" w:rsidP="00B007BE">
            <w:pPr>
              <w:spacing w:after="0" w:line="240" w:lineRule="auto"/>
              <w:jc w:val="center"/>
              <w:rPr>
                <w:rFonts w:ascii="Arial Narrow" w:eastAsia="Times New Roman" w:hAnsi="Arial Narrow" w:cs="Calibri"/>
                <w:b/>
                <w:bCs/>
                <w:color w:val="FFFFFF"/>
                <w:sz w:val="20"/>
                <w:szCs w:val="20"/>
                <w:lang w:eastAsia="es-CO"/>
              </w:rPr>
            </w:pPr>
            <w:r w:rsidRPr="00B007BE">
              <w:rPr>
                <w:rFonts w:ascii="Arial Narrow" w:eastAsia="Times New Roman" w:hAnsi="Arial Narrow" w:cs="Calibri"/>
                <w:b/>
                <w:bCs/>
                <w:color w:val="FFFFFF"/>
                <w:sz w:val="20"/>
                <w:szCs w:val="20"/>
                <w:lang w:eastAsia="es-CO"/>
              </w:rPr>
              <w:t>Consumo 4to Trimestre</w:t>
            </w:r>
          </w:p>
        </w:tc>
      </w:tr>
      <w:tr w:rsidR="00B007BE" w:rsidRPr="00B007BE" w14:paraId="0D695C53" w14:textId="77777777" w:rsidTr="00B007BE">
        <w:trPr>
          <w:trHeight w:val="182"/>
        </w:trPr>
        <w:tc>
          <w:tcPr>
            <w:tcW w:w="860" w:type="dxa"/>
            <w:tcBorders>
              <w:top w:val="single" w:sz="4" w:space="0" w:color="auto"/>
              <w:left w:val="nil"/>
              <w:bottom w:val="single" w:sz="4" w:space="0" w:color="auto"/>
              <w:right w:val="nil"/>
            </w:tcBorders>
            <w:shd w:val="clear" w:color="000000" w:fill="FFFFFF"/>
            <w:vAlign w:val="center"/>
            <w:hideMark/>
          </w:tcPr>
          <w:p w14:paraId="7D7AE684" w14:textId="77777777" w:rsidR="00B007BE" w:rsidRPr="00B007BE" w:rsidRDefault="00B007BE" w:rsidP="00B007BE">
            <w:pPr>
              <w:spacing w:after="0" w:line="240" w:lineRule="auto"/>
              <w:jc w:val="center"/>
              <w:rPr>
                <w:rFonts w:ascii="Arial Narrow" w:eastAsia="Times New Roman" w:hAnsi="Arial Narrow" w:cs="Calibri"/>
                <w:b/>
                <w:bCs/>
                <w:color w:val="000000"/>
                <w:sz w:val="20"/>
                <w:szCs w:val="20"/>
                <w:lang w:eastAsia="es-CO"/>
              </w:rPr>
            </w:pPr>
            <w:r w:rsidRPr="00B007BE">
              <w:rPr>
                <w:rFonts w:ascii="Arial Narrow" w:eastAsia="Times New Roman" w:hAnsi="Arial Narrow" w:cs="Calibri"/>
                <w:b/>
                <w:bCs/>
                <w:color w:val="000000"/>
                <w:sz w:val="20"/>
                <w:szCs w:val="20"/>
                <w:lang w:eastAsia="es-CO"/>
              </w:rPr>
              <w:t>2024</w:t>
            </w:r>
          </w:p>
        </w:tc>
        <w:tc>
          <w:tcPr>
            <w:tcW w:w="862" w:type="dxa"/>
            <w:tcBorders>
              <w:top w:val="single" w:sz="4" w:space="0" w:color="auto"/>
              <w:left w:val="nil"/>
              <w:bottom w:val="single" w:sz="4" w:space="0" w:color="auto"/>
              <w:right w:val="nil"/>
            </w:tcBorders>
            <w:shd w:val="clear" w:color="000000" w:fill="FFFFFF"/>
            <w:vAlign w:val="center"/>
            <w:hideMark/>
          </w:tcPr>
          <w:p w14:paraId="6EEA60CB" w14:textId="77777777" w:rsidR="00B007BE" w:rsidRPr="00B007BE" w:rsidRDefault="00B007BE" w:rsidP="00B007BE">
            <w:pPr>
              <w:spacing w:after="0" w:line="240" w:lineRule="auto"/>
              <w:jc w:val="center"/>
              <w:rPr>
                <w:rFonts w:ascii="Arial Narrow" w:eastAsia="Times New Roman" w:hAnsi="Arial Narrow" w:cs="Calibri"/>
                <w:color w:val="000000"/>
                <w:sz w:val="20"/>
                <w:szCs w:val="20"/>
                <w:lang w:eastAsia="es-CO"/>
              </w:rPr>
            </w:pPr>
            <w:r w:rsidRPr="00B007BE">
              <w:rPr>
                <w:rFonts w:ascii="Arial Narrow" w:eastAsia="Times New Roman" w:hAnsi="Arial Narrow" w:cs="Calibri"/>
                <w:color w:val="000000"/>
                <w:sz w:val="20"/>
                <w:szCs w:val="20"/>
                <w:lang w:eastAsia="es-CO"/>
              </w:rPr>
              <w:t>511,03</w:t>
            </w:r>
          </w:p>
        </w:tc>
        <w:tc>
          <w:tcPr>
            <w:tcW w:w="863" w:type="dxa"/>
            <w:tcBorders>
              <w:top w:val="single" w:sz="4" w:space="0" w:color="auto"/>
              <w:left w:val="nil"/>
              <w:bottom w:val="single" w:sz="4" w:space="0" w:color="auto"/>
              <w:right w:val="nil"/>
            </w:tcBorders>
            <w:shd w:val="clear" w:color="000000" w:fill="92D050"/>
            <w:vAlign w:val="center"/>
            <w:hideMark/>
          </w:tcPr>
          <w:p w14:paraId="30903BEA" w14:textId="77777777" w:rsidR="00B007BE" w:rsidRPr="00B007BE" w:rsidRDefault="00B007BE" w:rsidP="00B007BE">
            <w:pPr>
              <w:spacing w:after="0" w:line="240" w:lineRule="auto"/>
              <w:jc w:val="center"/>
              <w:rPr>
                <w:rFonts w:ascii="Arial Narrow" w:eastAsia="Times New Roman" w:hAnsi="Arial Narrow" w:cs="Calibri"/>
                <w:color w:val="000000"/>
                <w:sz w:val="20"/>
                <w:szCs w:val="20"/>
                <w:lang w:eastAsia="es-CO"/>
              </w:rPr>
            </w:pPr>
            <w:r w:rsidRPr="00B007BE">
              <w:rPr>
                <w:rFonts w:ascii="Arial Narrow" w:eastAsia="Times New Roman" w:hAnsi="Arial Narrow" w:cs="Calibri"/>
                <w:color w:val="000000"/>
                <w:sz w:val="20"/>
                <w:szCs w:val="20"/>
                <w:lang w:eastAsia="es-CO"/>
              </w:rPr>
              <w:t>358,79</w:t>
            </w:r>
          </w:p>
        </w:tc>
        <w:tc>
          <w:tcPr>
            <w:tcW w:w="1188" w:type="dxa"/>
            <w:tcBorders>
              <w:top w:val="single" w:sz="4" w:space="0" w:color="auto"/>
              <w:left w:val="nil"/>
              <w:bottom w:val="single" w:sz="4" w:space="0" w:color="auto"/>
              <w:right w:val="nil"/>
            </w:tcBorders>
            <w:shd w:val="clear" w:color="000000" w:fill="92D050"/>
            <w:vAlign w:val="center"/>
            <w:hideMark/>
          </w:tcPr>
          <w:p w14:paraId="285756B4" w14:textId="77777777" w:rsidR="00B007BE" w:rsidRPr="00B007BE" w:rsidRDefault="00B007BE" w:rsidP="00B007BE">
            <w:pPr>
              <w:spacing w:after="0" w:line="240" w:lineRule="auto"/>
              <w:jc w:val="center"/>
              <w:rPr>
                <w:rFonts w:ascii="Arial Narrow" w:eastAsia="Times New Roman" w:hAnsi="Arial Narrow" w:cs="Calibri"/>
                <w:color w:val="000000"/>
                <w:sz w:val="20"/>
                <w:szCs w:val="20"/>
                <w:lang w:eastAsia="es-CO"/>
              </w:rPr>
            </w:pPr>
            <w:r w:rsidRPr="00B007BE">
              <w:rPr>
                <w:rFonts w:ascii="Arial Narrow" w:eastAsia="Times New Roman" w:hAnsi="Arial Narrow" w:cs="Calibri"/>
                <w:color w:val="000000"/>
                <w:sz w:val="20"/>
                <w:szCs w:val="20"/>
                <w:lang w:eastAsia="es-CO"/>
              </w:rPr>
              <w:t>333,75</w:t>
            </w:r>
          </w:p>
        </w:tc>
        <w:tc>
          <w:tcPr>
            <w:tcW w:w="863" w:type="dxa"/>
            <w:tcBorders>
              <w:top w:val="single" w:sz="4" w:space="0" w:color="auto"/>
              <w:left w:val="nil"/>
              <w:bottom w:val="single" w:sz="4" w:space="0" w:color="auto"/>
              <w:right w:val="nil"/>
            </w:tcBorders>
            <w:shd w:val="clear" w:color="000000" w:fill="92D050"/>
            <w:vAlign w:val="center"/>
            <w:hideMark/>
          </w:tcPr>
          <w:p w14:paraId="39A5F0F0" w14:textId="77777777" w:rsidR="00B007BE" w:rsidRPr="00B007BE" w:rsidRDefault="00B007BE" w:rsidP="00B007BE">
            <w:pPr>
              <w:spacing w:after="0" w:line="240" w:lineRule="auto"/>
              <w:jc w:val="center"/>
              <w:rPr>
                <w:rFonts w:ascii="Arial Narrow" w:eastAsia="Times New Roman" w:hAnsi="Arial Narrow" w:cs="Calibri"/>
                <w:color w:val="000000"/>
                <w:sz w:val="20"/>
                <w:szCs w:val="20"/>
                <w:lang w:eastAsia="es-CO"/>
              </w:rPr>
            </w:pPr>
            <w:r w:rsidRPr="00B007BE">
              <w:rPr>
                <w:rFonts w:ascii="Arial Narrow" w:eastAsia="Times New Roman" w:hAnsi="Arial Narrow" w:cs="Calibri"/>
                <w:color w:val="000000"/>
                <w:sz w:val="20"/>
                <w:szCs w:val="20"/>
                <w:lang w:eastAsia="es-CO"/>
              </w:rPr>
              <w:t>159,40</w:t>
            </w:r>
          </w:p>
        </w:tc>
        <w:tc>
          <w:tcPr>
            <w:tcW w:w="863" w:type="dxa"/>
            <w:tcBorders>
              <w:top w:val="single" w:sz="4" w:space="0" w:color="auto"/>
              <w:left w:val="nil"/>
              <w:bottom w:val="single" w:sz="4" w:space="0" w:color="auto"/>
              <w:right w:val="nil"/>
            </w:tcBorders>
            <w:shd w:val="clear" w:color="000000" w:fill="FFFFFF"/>
            <w:vAlign w:val="center"/>
            <w:hideMark/>
          </w:tcPr>
          <w:p w14:paraId="2E18EDD9" w14:textId="77777777" w:rsidR="00B007BE" w:rsidRPr="00B007BE" w:rsidRDefault="00B007BE" w:rsidP="00B007BE">
            <w:pPr>
              <w:spacing w:after="0" w:line="240" w:lineRule="auto"/>
              <w:jc w:val="center"/>
              <w:rPr>
                <w:rFonts w:ascii="Arial Narrow" w:eastAsia="Times New Roman" w:hAnsi="Arial Narrow" w:cs="Calibri"/>
                <w:color w:val="000000"/>
                <w:sz w:val="20"/>
                <w:szCs w:val="20"/>
                <w:lang w:eastAsia="es-CO"/>
              </w:rPr>
            </w:pPr>
            <w:r w:rsidRPr="00B007BE">
              <w:rPr>
                <w:rFonts w:ascii="Arial Narrow" w:eastAsia="Times New Roman" w:hAnsi="Arial Narrow" w:cs="Calibri"/>
                <w:color w:val="000000"/>
                <w:sz w:val="20"/>
                <w:szCs w:val="20"/>
                <w:lang w:eastAsia="es-CO"/>
              </w:rPr>
              <w:t>0,00</w:t>
            </w:r>
          </w:p>
        </w:tc>
      </w:tr>
    </w:tbl>
    <w:p w14:paraId="48F9512E" w14:textId="63F1342D" w:rsidR="0089327E" w:rsidRPr="0089327E" w:rsidRDefault="0089327E" w:rsidP="005A2C4C">
      <w:pPr>
        <w:rPr>
          <w:rFonts w:ascii="Arial Narrow" w:hAnsi="Arial Narrow"/>
          <w:sz w:val="20"/>
          <w:szCs w:val="20"/>
        </w:rPr>
      </w:pPr>
    </w:p>
    <w:p w14:paraId="1802CA47" w14:textId="460410C0" w:rsidR="00F175B1" w:rsidRPr="00F175B1" w:rsidRDefault="00F175B1" w:rsidP="00F175B1">
      <w:pPr>
        <w:spacing w:after="0" w:line="240" w:lineRule="auto"/>
        <w:rPr>
          <w:rFonts w:ascii="Times New Roman" w:eastAsia="Times New Roman" w:hAnsi="Times New Roman" w:cs="Times New Roman"/>
          <w:sz w:val="24"/>
          <w:szCs w:val="24"/>
          <w:lang w:eastAsia="es-CO"/>
        </w:rPr>
      </w:pPr>
    </w:p>
    <w:p w14:paraId="30E36402" w14:textId="77777777" w:rsidR="005A2C4C" w:rsidRDefault="005A2C4C" w:rsidP="0093019C"/>
    <w:sectPr w:rsidR="005A2C4C" w:rsidSect="0095511C">
      <w:footerReference w:type="default" r:id="rId11"/>
      <w:pgSz w:w="15840" w:h="12240" w:orient="landscape"/>
      <w:pgMar w:top="1417" w:right="1701" w:bottom="1417"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08E58" w14:textId="77777777" w:rsidR="00976169" w:rsidRDefault="00976169" w:rsidP="007675AF">
      <w:pPr>
        <w:spacing w:after="0" w:line="240" w:lineRule="auto"/>
      </w:pPr>
      <w:r>
        <w:separator/>
      </w:r>
    </w:p>
  </w:endnote>
  <w:endnote w:type="continuationSeparator" w:id="0">
    <w:p w14:paraId="2790B8F8" w14:textId="77777777" w:rsidR="00976169" w:rsidRDefault="00976169" w:rsidP="0076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192279"/>
      <w:docPartObj>
        <w:docPartGallery w:val="Page Numbers (Bottom of Page)"/>
        <w:docPartUnique/>
      </w:docPartObj>
    </w:sdtPr>
    <w:sdtContent>
      <w:p w14:paraId="0ADC84EA" w14:textId="618E3136" w:rsidR="007675AF" w:rsidRDefault="007675AF">
        <w:pPr>
          <w:pStyle w:val="Piedepgina"/>
          <w:jc w:val="right"/>
        </w:pPr>
        <w:r>
          <w:fldChar w:fldCharType="begin"/>
        </w:r>
        <w:r>
          <w:instrText>PAGE   \* MERGEFORMAT</w:instrText>
        </w:r>
        <w:r>
          <w:fldChar w:fldCharType="separate"/>
        </w:r>
        <w:r>
          <w:rPr>
            <w:lang w:val="es-ES"/>
          </w:rPr>
          <w:t>2</w:t>
        </w:r>
        <w:r>
          <w:fldChar w:fldCharType="end"/>
        </w:r>
      </w:p>
    </w:sdtContent>
  </w:sdt>
  <w:p w14:paraId="641F619D" w14:textId="77777777" w:rsidR="007675AF" w:rsidRDefault="007675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F6042" w14:textId="77777777" w:rsidR="00976169" w:rsidRDefault="00976169" w:rsidP="007675AF">
      <w:pPr>
        <w:spacing w:after="0" w:line="240" w:lineRule="auto"/>
      </w:pPr>
      <w:r>
        <w:separator/>
      </w:r>
    </w:p>
  </w:footnote>
  <w:footnote w:type="continuationSeparator" w:id="0">
    <w:p w14:paraId="6E42F4AB" w14:textId="77777777" w:rsidR="00976169" w:rsidRDefault="00976169" w:rsidP="00767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456E"/>
    <w:multiLevelType w:val="hybridMultilevel"/>
    <w:tmpl w:val="689A4F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785E14"/>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343958"/>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5A5524"/>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D74CC1"/>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AF57806"/>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090F30"/>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764075"/>
    <w:multiLevelType w:val="hybridMultilevel"/>
    <w:tmpl w:val="689A4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9945249">
    <w:abstractNumId w:val="0"/>
  </w:num>
  <w:num w:numId="2" w16cid:durableId="289553222">
    <w:abstractNumId w:val="6"/>
  </w:num>
  <w:num w:numId="3" w16cid:durableId="258828410">
    <w:abstractNumId w:val="7"/>
  </w:num>
  <w:num w:numId="4" w16cid:durableId="650719176">
    <w:abstractNumId w:val="3"/>
  </w:num>
  <w:num w:numId="5" w16cid:durableId="1294019204">
    <w:abstractNumId w:val="4"/>
  </w:num>
  <w:num w:numId="6" w16cid:durableId="1169517939">
    <w:abstractNumId w:val="2"/>
  </w:num>
  <w:num w:numId="7" w16cid:durableId="2010911659">
    <w:abstractNumId w:val="5"/>
  </w:num>
  <w:num w:numId="8" w16cid:durableId="559757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DE4"/>
    <w:rsid w:val="0002611B"/>
    <w:rsid w:val="000310ED"/>
    <w:rsid w:val="000535B5"/>
    <w:rsid w:val="00056196"/>
    <w:rsid w:val="00076FE9"/>
    <w:rsid w:val="00090DE4"/>
    <w:rsid w:val="000B3A66"/>
    <w:rsid w:val="000B4A15"/>
    <w:rsid w:val="000C3C4C"/>
    <w:rsid w:val="000C7AA2"/>
    <w:rsid w:val="000F03DE"/>
    <w:rsid w:val="000F1E2B"/>
    <w:rsid w:val="000F29FC"/>
    <w:rsid w:val="0011011D"/>
    <w:rsid w:val="00123A4D"/>
    <w:rsid w:val="00161B34"/>
    <w:rsid w:val="001937FC"/>
    <w:rsid w:val="00196435"/>
    <w:rsid w:val="001B6A17"/>
    <w:rsid w:val="001C0ED4"/>
    <w:rsid w:val="001E0D5A"/>
    <w:rsid w:val="002130E9"/>
    <w:rsid w:val="00214F97"/>
    <w:rsid w:val="0022230F"/>
    <w:rsid w:val="00242D0E"/>
    <w:rsid w:val="0025771D"/>
    <w:rsid w:val="002736EE"/>
    <w:rsid w:val="00282F5E"/>
    <w:rsid w:val="00286E1F"/>
    <w:rsid w:val="002B32C5"/>
    <w:rsid w:val="002D55A8"/>
    <w:rsid w:val="00326B7B"/>
    <w:rsid w:val="0033308F"/>
    <w:rsid w:val="00372E1B"/>
    <w:rsid w:val="003A2D3C"/>
    <w:rsid w:val="003A4C1B"/>
    <w:rsid w:val="003E3B3D"/>
    <w:rsid w:val="003E3F1B"/>
    <w:rsid w:val="004019CB"/>
    <w:rsid w:val="00420AC2"/>
    <w:rsid w:val="004647A2"/>
    <w:rsid w:val="00465FF6"/>
    <w:rsid w:val="004759B5"/>
    <w:rsid w:val="004A4BDD"/>
    <w:rsid w:val="004F4538"/>
    <w:rsid w:val="005A2C4C"/>
    <w:rsid w:val="005B421B"/>
    <w:rsid w:val="005D3E70"/>
    <w:rsid w:val="005E2FFD"/>
    <w:rsid w:val="005F6625"/>
    <w:rsid w:val="00601C5F"/>
    <w:rsid w:val="00625530"/>
    <w:rsid w:val="006478DA"/>
    <w:rsid w:val="00650B4F"/>
    <w:rsid w:val="006553B5"/>
    <w:rsid w:val="006578B5"/>
    <w:rsid w:val="0067525D"/>
    <w:rsid w:val="006A32F3"/>
    <w:rsid w:val="006A33E7"/>
    <w:rsid w:val="006A3EC4"/>
    <w:rsid w:val="006E6826"/>
    <w:rsid w:val="006F5D58"/>
    <w:rsid w:val="007042A8"/>
    <w:rsid w:val="00710878"/>
    <w:rsid w:val="00716A8E"/>
    <w:rsid w:val="00752381"/>
    <w:rsid w:val="0076468E"/>
    <w:rsid w:val="007675AF"/>
    <w:rsid w:val="00773BA5"/>
    <w:rsid w:val="00775900"/>
    <w:rsid w:val="007A4AF6"/>
    <w:rsid w:val="007C4AE2"/>
    <w:rsid w:val="007D0016"/>
    <w:rsid w:val="007F2760"/>
    <w:rsid w:val="008206E1"/>
    <w:rsid w:val="00820ECA"/>
    <w:rsid w:val="00826615"/>
    <w:rsid w:val="00833D42"/>
    <w:rsid w:val="00834008"/>
    <w:rsid w:val="00841214"/>
    <w:rsid w:val="0086140F"/>
    <w:rsid w:val="0088565A"/>
    <w:rsid w:val="0089327E"/>
    <w:rsid w:val="008E13DC"/>
    <w:rsid w:val="008F6DBB"/>
    <w:rsid w:val="0093019C"/>
    <w:rsid w:val="00940A53"/>
    <w:rsid w:val="0095511C"/>
    <w:rsid w:val="009717E0"/>
    <w:rsid w:val="00976169"/>
    <w:rsid w:val="00A41899"/>
    <w:rsid w:val="00A64ECA"/>
    <w:rsid w:val="00A8388E"/>
    <w:rsid w:val="00AD46D9"/>
    <w:rsid w:val="00B007BE"/>
    <w:rsid w:val="00B1321A"/>
    <w:rsid w:val="00B66582"/>
    <w:rsid w:val="00BE34C1"/>
    <w:rsid w:val="00C35968"/>
    <w:rsid w:val="00C43A4A"/>
    <w:rsid w:val="00C57995"/>
    <w:rsid w:val="00CB1EA3"/>
    <w:rsid w:val="00CB21EF"/>
    <w:rsid w:val="00CF5D1B"/>
    <w:rsid w:val="00CF79A2"/>
    <w:rsid w:val="00D624D6"/>
    <w:rsid w:val="00D65A2E"/>
    <w:rsid w:val="00D66F53"/>
    <w:rsid w:val="00D91094"/>
    <w:rsid w:val="00DB5EC5"/>
    <w:rsid w:val="00DC0632"/>
    <w:rsid w:val="00DF14AE"/>
    <w:rsid w:val="00E41C0B"/>
    <w:rsid w:val="00E92C2F"/>
    <w:rsid w:val="00E959A1"/>
    <w:rsid w:val="00EA5F51"/>
    <w:rsid w:val="00EE276E"/>
    <w:rsid w:val="00F07904"/>
    <w:rsid w:val="00F07DA6"/>
    <w:rsid w:val="00F175B1"/>
    <w:rsid w:val="00F844AA"/>
    <w:rsid w:val="00F9400B"/>
    <w:rsid w:val="00FD6719"/>
    <w:rsid w:val="00FD6E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898E"/>
  <w15:chartTrackingRefBased/>
  <w15:docId w15:val="{2230F02D-54F0-49CF-8970-10E76651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C4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0DE4"/>
    <w:pPr>
      <w:ind w:left="720"/>
      <w:contextualSpacing/>
    </w:pPr>
  </w:style>
  <w:style w:type="paragraph" w:styleId="Sinespaciado">
    <w:name w:val="No Spacing"/>
    <w:uiPriority w:val="1"/>
    <w:qFormat/>
    <w:rsid w:val="00F07DA6"/>
    <w:pPr>
      <w:spacing w:after="0" w:line="240" w:lineRule="auto"/>
    </w:pPr>
  </w:style>
  <w:style w:type="character" w:styleId="Refdecomentario">
    <w:name w:val="annotation reference"/>
    <w:basedOn w:val="Fuentedeprrafopredeter"/>
    <w:uiPriority w:val="99"/>
    <w:semiHidden/>
    <w:unhideWhenUsed/>
    <w:rsid w:val="00841214"/>
    <w:rPr>
      <w:sz w:val="16"/>
      <w:szCs w:val="16"/>
    </w:rPr>
  </w:style>
  <w:style w:type="paragraph" w:styleId="Textocomentario">
    <w:name w:val="annotation text"/>
    <w:basedOn w:val="Normal"/>
    <w:link w:val="TextocomentarioCar"/>
    <w:uiPriority w:val="99"/>
    <w:semiHidden/>
    <w:unhideWhenUsed/>
    <w:rsid w:val="008412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1214"/>
    <w:rPr>
      <w:sz w:val="20"/>
      <w:szCs w:val="20"/>
    </w:rPr>
  </w:style>
  <w:style w:type="paragraph" w:styleId="Asuntodelcomentario">
    <w:name w:val="annotation subject"/>
    <w:basedOn w:val="Textocomentario"/>
    <w:next w:val="Textocomentario"/>
    <w:link w:val="AsuntodelcomentarioCar"/>
    <w:uiPriority w:val="99"/>
    <w:semiHidden/>
    <w:unhideWhenUsed/>
    <w:rsid w:val="00841214"/>
    <w:rPr>
      <w:b/>
      <w:bCs/>
    </w:rPr>
  </w:style>
  <w:style w:type="character" w:customStyle="1" w:styleId="AsuntodelcomentarioCar">
    <w:name w:val="Asunto del comentario Car"/>
    <w:basedOn w:val="TextocomentarioCar"/>
    <w:link w:val="Asuntodelcomentario"/>
    <w:uiPriority w:val="99"/>
    <w:semiHidden/>
    <w:rsid w:val="00841214"/>
    <w:rPr>
      <w:b/>
      <w:bCs/>
      <w:sz w:val="20"/>
      <w:szCs w:val="20"/>
    </w:rPr>
  </w:style>
  <w:style w:type="paragraph" w:styleId="Encabezado">
    <w:name w:val="header"/>
    <w:basedOn w:val="Normal"/>
    <w:link w:val="EncabezadoCar"/>
    <w:uiPriority w:val="99"/>
    <w:unhideWhenUsed/>
    <w:rsid w:val="007675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75AF"/>
  </w:style>
  <w:style w:type="paragraph" w:styleId="Piedepgina">
    <w:name w:val="footer"/>
    <w:basedOn w:val="Normal"/>
    <w:link w:val="PiedepginaCar"/>
    <w:uiPriority w:val="99"/>
    <w:unhideWhenUsed/>
    <w:rsid w:val="00767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360">
      <w:bodyDiv w:val="1"/>
      <w:marLeft w:val="0"/>
      <w:marRight w:val="0"/>
      <w:marTop w:val="0"/>
      <w:marBottom w:val="0"/>
      <w:divBdr>
        <w:top w:val="none" w:sz="0" w:space="0" w:color="auto"/>
        <w:left w:val="none" w:sz="0" w:space="0" w:color="auto"/>
        <w:bottom w:val="none" w:sz="0" w:space="0" w:color="auto"/>
        <w:right w:val="none" w:sz="0" w:space="0" w:color="auto"/>
      </w:divBdr>
    </w:div>
    <w:div w:id="21251112">
      <w:bodyDiv w:val="1"/>
      <w:marLeft w:val="0"/>
      <w:marRight w:val="0"/>
      <w:marTop w:val="0"/>
      <w:marBottom w:val="0"/>
      <w:divBdr>
        <w:top w:val="none" w:sz="0" w:space="0" w:color="auto"/>
        <w:left w:val="none" w:sz="0" w:space="0" w:color="auto"/>
        <w:bottom w:val="none" w:sz="0" w:space="0" w:color="auto"/>
        <w:right w:val="none" w:sz="0" w:space="0" w:color="auto"/>
      </w:divBdr>
    </w:div>
    <w:div w:id="42758691">
      <w:bodyDiv w:val="1"/>
      <w:marLeft w:val="0"/>
      <w:marRight w:val="0"/>
      <w:marTop w:val="0"/>
      <w:marBottom w:val="0"/>
      <w:divBdr>
        <w:top w:val="none" w:sz="0" w:space="0" w:color="auto"/>
        <w:left w:val="none" w:sz="0" w:space="0" w:color="auto"/>
        <w:bottom w:val="none" w:sz="0" w:space="0" w:color="auto"/>
        <w:right w:val="none" w:sz="0" w:space="0" w:color="auto"/>
      </w:divBdr>
    </w:div>
    <w:div w:id="111049534">
      <w:bodyDiv w:val="1"/>
      <w:marLeft w:val="0"/>
      <w:marRight w:val="0"/>
      <w:marTop w:val="0"/>
      <w:marBottom w:val="0"/>
      <w:divBdr>
        <w:top w:val="none" w:sz="0" w:space="0" w:color="auto"/>
        <w:left w:val="none" w:sz="0" w:space="0" w:color="auto"/>
        <w:bottom w:val="none" w:sz="0" w:space="0" w:color="auto"/>
        <w:right w:val="none" w:sz="0" w:space="0" w:color="auto"/>
      </w:divBdr>
      <w:divsChild>
        <w:div w:id="178860636">
          <w:marLeft w:val="0"/>
          <w:marRight w:val="0"/>
          <w:marTop w:val="0"/>
          <w:marBottom w:val="0"/>
          <w:divBdr>
            <w:top w:val="none" w:sz="0" w:space="0" w:color="auto"/>
            <w:left w:val="none" w:sz="0" w:space="0" w:color="auto"/>
            <w:bottom w:val="none" w:sz="0" w:space="0" w:color="auto"/>
            <w:right w:val="none" w:sz="0" w:space="0" w:color="auto"/>
          </w:divBdr>
        </w:div>
      </w:divsChild>
    </w:div>
    <w:div w:id="185486507">
      <w:bodyDiv w:val="1"/>
      <w:marLeft w:val="0"/>
      <w:marRight w:val="0"/>
      <w:marTop w:val="0"/>
      <w:marBottom w:val="0"/>
      <w:divBdr>
        <w:top w:val="none" w:sz="0" w:space="0" w:color="auto"/>
        <w:left w:val="none" w:sz="0" w:space="0" w:color="auto"/>
        <w:bottom w:val="none" w:sz="0" w:space="0" w:color="auto"/>
        <w:right w:val="none" w:sz="0" w:space="0" w:color="auto"/>
      </w:divBdr>
    </w:div>
    <w:div w:id="292367993">
      <w:bodyDiv w:val="1"/>
      <w:marLeft w:val="0"/>
      <w:marRight w:val="0"/>
      <w:marTop w:val="0"/>
      <w:marBottom w:val="0"/>
      <w:divBdr>
        <w:top w:val="none" w:sz="0" w:space="0" w:color="auto"/>
        <w:left w:val="none" w:sz="0" w:space="0" w:color="auto"/>
        <w:bottom w:val="none" w:sz="0" w:space="0" w:color="auto"/>
        <w:right w:val="none" w:sz="0" w:space="0" w:color="auto"/>
      </w:divBdr>
    </w:div>
    <w:div w:id="361325665">
      <w:bodyDiv w:val="1"/>
      <w:marLeft w:val="0"/>
      <w:marRight w:val="0"/>
      <w:marTop w:val="0"/>
      <w:marBottom w:val="0"/>
      <w:divBdr>
        <w:top w:val="none" w:sz="0" w:space="0" w:color="auto"/>
        <w:left w:val="none" w:sz="0" w:space="0" w:color="auto"/>
        <w:bottom w:val="none" w:sz="0" w:space="0" w:color="auto"/>
        <w:right w:val="none" w:sz="0" w:space="0" w:color="auto"/>
      </w:divBdr>
    </w:div>
    <w:div w:id="370039326">
      <w:bodyDiv w:val="1"/>
      <w:marLeft w:val="0"/>
      <w:marRight w:val="0"/>
      <w:marTop w:val="0"/>
      <w:marBottom w:val="0"/>
      <w:divBdr>
        <w:top w:val="none" w:sz="0" w:space="0" w:color="auto"/>
        <w:left w:val="none" w:sz="0" w:space="0" w:color="auto"/>
        <w:bottom w:val="none" w:sz="0" w:space="0" w:color="auto"/>
        <w:right w:val="none" w:sz="0" w:space="0" w:color="auto"/>
      </w:divBdr>
    </w:div>
    <w:div w:id="375660149">
      <w:bodyDiv w:val="1"/>
      <w:marLeft w:val="0"/>
      <w:marRight w:val="0"/>
      <w:marTop w:val="0"/>
      <w:marBottom w:val="0"/>
      <w:divBdr>
        <w:top w:val="none" w:sz="0" w:space="0" w:color="auto"/>
        <w:left w:val="none" w:sz="0" w:space="0" w:color="auto"/>
        <w:bottom w:val="none" w:sz="0" w:space="0" w:color="auto"/>
        <w:right w:val="none" w:sz="0" w:space="0" w:color="auto"/>
      </w:divBdr>
    </w:div>
    <w:div w:id="377895195">
      <w:bodyDiv w:val="1"/>
      <w:marLeft w:val="0"/>
      <w:marRight w:val="0"/>
      <w:marTop w:val="0"/>
      <w:marBottom w:val="0"/>
      <w:divBdr>
        <w:top w:val="none" w:sz="0" w:space="0" w:color="auto"/>
        <w:left w:val="none" w:sz="0" w:space="0" w:color="auto"/>
        <w:bottom w:val="none" w:sz="0" w:space="0" w:color="auto"/>
        <w:right w:val="none" w:sz="0" w:space="0" w:color="auto"/>
      </w:divBdr>
    </w:div>
    <w:div w:id="408769790">
      <w:bodyDiv w:val="1"/>
      <w:marLeft w:val="0"/>
      <w:marRight w:val="0"/>
      <w:marTop w:val="0"/>
      <w:marBottom w:val="0"/>
      <w:divBdr>
        <w:top w:val="none" w:sz="0" w:space="0" w:color="auto"/>
        <w:left w:val="none" w:sz="0" w:space="0" w:color="auto"/>
        <w:bottom w:val="none" w:sz="0" w:space="0" w:color="auto"/>
        <w:right w:val="none" w:sz="0" w:space="0" w:color="auto"/>
      </w:divBdr>
    </w:div>
    <w:div w:id="457989256">
      <w:bodyDiv w:val="1"/>
      <w:marLeft w:val="0"/>
      <w:marRight w:val="0"/>
      <w:marTop w:val="0"/>
      <w:marBottom w:val="0"/>
      <w:divBdr>
        <w:top w:val="none" w:sz="0" w:space="0" w:color="auto"/>
        <w:left w:val="none" w:sz="0" w:space="0" w:color="auto"/>
        <w:bottom w:val="none" w:sz="0" w:space="0" w:color="auto"/>
        <w:right w:val="none" w:sz="0" w:space="0" w:color="auto"/>
      </w:divBdr>
    </w:div>
    <w:div w:id="501240259">
      <w:bodyDiv w:val="1"/>
      <w:marLeft w:val="0"/>
      <w:marRight w:val="0"/>
      <w:marTop w:val="0"/>
      <w:marBottom w:val="0"/>
      <w:divBdr>
        <w:top w:val="none" w:sz="0" w:space="0" w:color="auto"/>
        <w:left w:val="none" w:sz="0" w:space="0" w:color="auto"/>
        <w:bottom w:val="none" w:sz="0" w:space="0" w:color="auto"/>
        <w:right w:val="none" w:sz="0" w:space="0" w:color="auto"/>
      </w:divBdr>
      <w:divsChild>
        <w:div w:id="268513511">
          <w:marLeft w:val="0"/>
          <w:marRight w:val="0"/>
          <w:marTop w:val="0"/>
          <w:marBottom w:val="0"/>
          <w:divBdr>
            <w:top w:val="none" w:sz="0" w:space="0" w:color="auto"/>
            <w:left w:val="none" w:sz="0" w:space="0" w:color="auto"/>
            <w:bottom w:val="none" w:sz="0" w:space="0" w:color="auto"/>
            <w:right w:val="none" w:sz="0" w:space="0" w:color="auto"/>
          </w:divBdr>
        </w:div>
      </w:divsChild>
    </w:div>
    <w:div w:id="506680531">
      <w:bodyDiv w:val="1"/>
      <w:marLeft w:val="0"/>
      <w:marRight w:val="0"/>
      <w:marTop w:val="0"/>
      <w:marBottom w:val="0"/>
      <w:divBdr>
        <w:top w:val="none" w:sz="0" w:space="0" w:color="auto"/>
        <w:left w:val="none" w:sz="0" w:space="0" w:color="auto"/>
        <w:bottom w:val="none" w:sz="0" w:space="0" w:color="auto"/>
        <w:right w:val="none" w:sz="0" w:space="0" w:color="auto"/>
      </w:divBdr>
    </w:div>
    <w:div w:id="533350382">
      <w:bodyDiv w:val="1"/>
      <w:marLeft w:val="0"/>
      <w:marRight w:val="0"/>
      <w:marTop w:val="0"/>
      <w:marBottom w:val="0"/>
      <w:divBdr>
        <w:top w:val="none" w:sz="0" w:space="0" w:color="auto"/>
        <w:left w:val="none" w:sz="0" w:space="0" w:color="auto"/>
        <w:bottom w:val="none" w:sz="0" w:space="0" w:color="auto"/>
        <w:right w:val="none" w:sz="0" w:space="0" w:color="auto"/>
      </w:divBdr>
    </w:div>
    <w:div w:id="567614481">
      <w:bodyDiv w:val="1"/>
      <w:marLeft w:val="0"/>
      <w:marRight w:val="0"/>
      <w:marTop w:val="0"/>
      <w:marBottom w:val="0"/>
      <w:divBdr>
        <w:top w:val="none" w:sz="0" w:space="0" w:color="auto"/>
        <w:left w:val="none" w:sz="0" w:space="0" w:color="auto"/>
        <w:bottom w:val="none" w:sz="0" w:space="0" w:color="auto"/>
        <w:right w:val="none" w:sz="0" w:space="0" w:color="auto"/>
      </w:divBdr>
    </w:div>
    <w:div w:id="598758727">
      <w:bodyDiv w:val="1"/>
      <w:marLeft w:val="0"/>
      <w:marRight w:val="0"/>
      <w:marTop w:val="0"/>
      <w:marBottom w:val="0"/>
      <w:divBdr>
        <w:top w:val="none" w:sz="0" w:space="0" w:color="auto"/>
        <w:left w:val="none" w:sz="0" w:space="0" w:color="auto"/>
        <w:bottom w:val="none" w:sz="0" w:space="0" w:color="auto"/>
        <w:right w:val="none" w:sz="0" w:space="0" w:color="auto"/>
      </w:divBdr>
    </w:div>
    <w:div w:id="626663986">
      <w:bodyDiv w:val="1"/>
      <w:marLeft w:val="0"/>
      <w:marRight w:val="0"/>
      <w:marTop w:val="0"/>
      <w:marBottom w:val="0"/>
      <w:divBdr>
        <w:top w:val="none" w:sz="0" w:space="0" w:color="auto"/>
        <w:left w:val="none" w:sz="0" w:space="0" w:color="auto"/>
        <w:bottom w:val="none" w:sz="0" w:space="0" w:color="auto"/>
        <w:right w:val="none" w:sz="0" w:space="0" w:color="auto"/>
      </w:divBdr>
      <w:divsChild>
        <w:div w:id="1337151885">
          <w:marLeft w:val="0"/>
          <w:marRight w:val="0"/>
          <w:marTop w:val="0"/>
          <w:marBottom w:val="0"/>
          <w:divBdr>
            <w:top w:val="none" w:sz="0" w:space="0" w:color="auto"/>
            <w:left w:val="none" w:sz="0" w:space="0" w:color="auto"/>
            <w:bottom w:val="none" w:sz="0" w:space="0" w:color="auto"/>
            <w:right w:val="none" w:sz="0" w:space="0" w:color="auto"/>
          </w:divBdr>
        </w:div>
      </w:divsChild>
    </w:div>
    <w:div w:id="672953526">
      <w:bodyDiv w:val="1"/>
      <w:marLeft w:val="0"/>
      <w:marRight w:val="0"/>
      <w:marTop w:val="0"/>
      <w:marBottom w:val="0"/>
      <w:divBdr>
        <w:top w:val="none" w:sz="0" w:space="0" w:color="auto"/>
        <w:left w:val="none" w:sz="0" w:space="0" w:color="auto"/>
        <w:bottom w:val="none" w:sz="0" w:space="0" w:color="auto"/>
        <w:right w:val="none" w:sz="0" w:space="0" w:color="auto"/>
      </w:divBdr>
      <w:divsChild>
        <w:div w:id="1080831150">
          <w:marLeft w:val="0"/>
          <w:marRight w:val="0"/>
          <w:marTop w:val="0"/>
          <w:marBottom w:val="0"/>
          <w:divBdr>
            <w:top w:val="none" w:sz="0" w:space="0" w:color="auto"/>
            <w:left w:val="none" w:sz="0" w:space="0" w:color="auto"/>
            <w:bottom w:val="none" w:sz="0" w:space="0" w:color="auto"/>
            <w:right w:val="none" w:sz="0" w:space="0" w:color="auto"/>
          </w:divBdr>
        </w:div>
      </w:divsChild>
    </w:div>
    <w:div w:id="738333375">
      <w:bodyDiv w:val="1"/>
      <w:marLeft w:val="0"/>
      <w:marRight w:val="0"/>
      <w:marTop w:val="0"/>
      <w:marBottom w:val="0"/>
      <w:divBdr>
        <w:top w:val="none" w:sz="0" w:space="0" w:color="auto"/>
        <w:left w:val="none" w:sz="0" w:space="0" w:color="auto"/>
        <w:bottom w:val="none" w:sz="0" w:space="0" w:color="auto"/>
        <w:right w:val="none" w:sz="0" w:space="0" w:color="auto"/>
      </w:divBdr>
      <w:divsChild>
        <w:div w:id="1102988577">
          <w:marLeft w:val="0"/>
          <w:marRight w:val="0"/>
          <w:marTop w:val="0"/>
          <w:marBottom w:val="0"/>
          <w:divBdr>
            <w:top w:val="none" w:sz="0" w:space="0" w:color="auto"/>
            <w:left w:val="none" w:sz="0" w:space="0" w:color="auto"/>
            <w:bottom w:val="none" w:sz="0" w:space="0" w:color="auto"/>
            <w:right w:val="none" w:sz="0" w:space="0" w:color="auto"/>
          </w:divBdr>
        </w:div>
      </w:divsChild>
    </w:div>
    <w:div w:id="755052475">
      <w:bodyDiv w:val="1"/>
      <w:marLeft w:val="0"/>
      <w:marRight w:val="0"/>
      <w:marTop w:val="0"/>
      <w:marBottom w:val="0"/>
      <w:divBdr>
        <w:top w:val="none" w:sz="0" w:space="0" w:color="auto"/>
        <w:left w:val="none" w:sz="0" w:space="0" w:color="auto"/>
        <w:bottom w:val="none" w:sz="0" w:space="0" w:color="auto"/>
        <w:right w:val="none" w:sz="0" w:space="0" w:color="auto"/>
      </w:divBdr>
    </w:div>
    <w:div w:id="779879121">
      <w:bodyDiv w:val="1"/>
      <w:marLeft w:val="0"/>
      <w:marRight w:val="0"/>
      <w:marTop w:val="0"/>
      <w:marBottom w:val="0"/>
      <w:divBdr>
        <w:top w:val="none" w:sz="0" w:space="0" w:color="auto"/>
        <w:left w:val="none" w:sz="0" w:space="0" w:color="auto"/>
        <w:bottom w:val="none" w:sz="0" w:space="0" w:color="auto"/>
        <w:right w:val="none" w:sz="0" w:space="0" w:color="auto"/>
      </w:divBdr>
    </w:div>
    <w:div w:id="782458527">
      <w:bodyDiv w:val="1"/>
      <w:marLeft w:val="0"/>
      <w:marRight w:val="0"/>
      <w:marTop w:val="0"/>
      <w:marBottom w:val="0"/>
      <w:divBdr>
        <w:top w:val="none" w:sz="0" w:space="0" w:color="auto"/>
        <w:left w:val="none" w:sz="0" w:space="0" w:color="auto"/>
        <w:bottom w:val="none" w:sz="0" w:space="0" w:color="auto"/>
        <w:right w:val="none" w:sz="0" w:space="0" w:color="auto"/>
      </w:divBdr>
    </w:div>
    <w:div w:id="805970419">
      <w:bodyDiv w:val="1"/>
      <w:marLeft w:val="0"/>
      <w:marRight w:val="0"/>
      <w:marTop w:val="0"/>
      <w:marBottom w:val="0"/>
      <w:divBdr>
        <w:top w:val="none" w:sz="0" w:space="0" w:color="auto"/>
        <w:left w:val="none" w:sz="0" w:space="0" w:color="auto"/>
        <w:bottom w:val="none" w:sz="0" w:space="0" w:color="auto"/>
        <w:right w:val="none" w:sz="0" w:space="0" w:color="auto"/>
      </w:divBdr>
    </w:div>
    <w:div w:id="809445819">
      <w:bodyDiv w:val="1"/>
      <w:marLeft w:val="0"/>
      <w:marRight w:val="0"/>
      <w:marTop w:val="0"/>
      <w:marBottom w:val="0"/>
      <w:divBdr>
        <w:top w:val="none" w:sz="0" w:space="0" w:color="auto"/>
        <w:left w:val="none" w:sz="0" w:space="0" w:color="auto"/>
        <w:bottom w:val="none" w:sz="0" w:space="0" w:color="auto"/>
        <w:right w:val="none" w:sz="0" w:space="0" w:color="auto"/>
      </w:divBdr>
      <w:divsChild>
        <w:div w:id="509417341">
          <w:marLeft w:val="0"/>
          <w:marRight w:val="0"/>
          <w:marTop w:val="0"/>
          <w:marBottom w:val="0"/>
          <w:divBdr>
            <w:top w:val="none" w:sz="0" w:space="0" w:color="auto"/>
            <w:left w:val="none" w:sz="0" w:space="0" w:color="auto"/>
            <w:bottom w:val="none" w:sz="0" w:space="0" w:color="auto"/>
            <w:right w:val="none" w:sz="0" w:space="0" w:color="auto"/>
          </w:divBdr>
        </w:div>
      </w:divsChild>
    </w:div>
    <w:div w:id="828980225">
      <w:bodyDiv w:val="1"/>
      <w:marLeft w:val="0"/>
      <w:marRight w:val="0"/>
      <w:marTop w:val="0"/>
      <w:marBottom w:val="0"/>
      <w:divBdr>
        <w:top w:val="none" w:sz="0" w:space="0" w:color="auto"/>
        <w:left w:val="none" w:sz="0" w:space="0" w:color="auto"/>
        <w:bottom w:val="none" w:sz="0" w:space="0" w:color="auto"/>
        <w:right w:val="none" w:sz="0" w:space="0" w:color="auto"/>
      </w:divBdr>
      <w:divsChild>
        <w:div w:id="1453086177">
          <w:marLeft w:val="0"/>
          <w:marRight w:val="0"/>
          <w:marTop w:val="0"/>
          <w:marBottom w:val="0"/>
          <w:divBdr>
            <w:top w:val="none" w:sz="0" w:space="0" w:color="auto"/>
            <w:left w:val="none" w:sz="0" w:space="0" w:color="auto"/>
            <w:bottom w:val="none" w:sz="0" w:space="0" w:color="auto"/>
            <w:right w:val="none" w:sz="0" w:space="0" w:color="auto"/>
          </w:divBdr>
        </w:div>
      </w:divsChild>
    </w:div>
    <w:div w:id="838931512">
      <w:bodyDiv w:val="1"/>
      <w:marLeft w:val="0"/>
      <w:marRight w:val="0"/>
      <w:marTop w:val="0"/>
      <w:marBottom w:val="0"/>
      <w:divBdr>
        <w:top w:val="none" w:sz="0" w:space="0" w:color="auto"/>
        <w:left w:val="none" w:sz="0" w:space="0" w:color="auto"/>
        <w:bottom w:val="none" w:sz="0" w:space="0" w:color="auto"/>
        <w:right w:val="none" w:sz="0" w:space="0" w:color="auto"/>
      </w:divBdr>
    </w:div>
    <w:div w:id="860512910">
      <w:bodyDiv w:val="1"/>
      <w:marLeft w:val="0"/>
      <w:marRight w:val="0"/>
      <w:marTop w:val="0"/>
      <w:marBottom w:val="0"/>
      <w:divBdr>
        <w:top w:val="none" w:sz="0" w:space="0" w:color="auto"/>
        <w:left w:val="none" w:sz="0" w:space="0" w:color="auto"/>
        <w:bottom w:val="none" w:sz="0" w:space="0" w:color="auto"/>
        <w:right w:val="none" w:sz="0" w:space="0" w:color="auto"/>
      </w:divBdr>
    </w:div>
    <w:div w:id="923611083">
      <w:bodyDiv w:val="1"/>
      <w:marLeft w:val="0"/>
      <w:marRight w:val="0"/>
      <w:marTop w:val="0"/>
      <w:marBottom w:val="0"/>
      <w:divBdr>
        <w:top w:val="none" w:sz="0" w:space="0" w:color="auto"/>
        <w:left w:val="none" w:sz="0" w:space="0" w:color="auto"/>
        <w:bottom w:val="none" w:sz="0" w:space="0" w:color="auto"/>
        <w:right w:val="none" w:sz="0" w:space="0" w:color="auto"/>
      </w:divBdr>
      <w:divsChild>
        <w:div w:id="1425998763">
          <w:marLeft w:val="0"/>
          <w:marRight w:val="0"/>
          <w:marTop w:val="0"/>
          <w:marBottom w:val="0"/>
          <w:divBdr>
            <w:top w:val="none" w:sz="0" w:space="0" w:color="auto"/>
            <w:left w:val="none" w:sz="0" w:space="0" w:color="auto"/>
            <w:bottom w:val="none" w:sz="0" w:space="0" w:color="auto"/>
            <w:right w:val="none" w:sz="0" w:space="0" w:color="auto"/>
          </w:divBdr>
        </w:div>
      </w:divsChild>
    </w:div>
    <w:div w:id="932668189">
      <w:bodyDiv w:val="1"/>
      <w:marLeft w:val="0"/>
      <w:marRight w:val="0"/>
      <w:marTop w:val="0"/>
      <w:marBottom w:val="0"/>
      <w:divBdr>
        <w:top w:val="none" w:sz="0" w:space="0" w:color="auto"/>
        <w:left w:val="none" w:sz="0" w:space="0" w:color="auto"/>
        <w:bottom w:val="none" w:sz="0" w:space="0" w:color="auto"/>
        <w:right w:val="none" w:sz="0" w:space="0" w:color="auto"/>
      </w:divBdr>
      <w:divsChild>
        <w:div w:id="566770220">
          <w:marLeft w:val="0"/>
          <w:marRight w:val="0"/>
          <w:marTop w:val="0"/>
          <w:marBottom w:val="0"/>
          <w:divBdr>
            <w:top w:val="none" w:sz="0" w:space="0" w:color="auto"/>
            <w:left w:val="none" w:sz="0" w:space="0" w:color="auto"/>
            <w:bottom w:val="none" w:sz="0" w:space="0" w:color="auto"/>
            <w:right w:val="none" w:sz="0" w:space="0" w:color="auto"/>
          </w:divBdr>
        </w:div>
      </w:divsChild>
    </w:div>
    <w:div w:id="998994448">
      <w:bodyDiv w:val="1"/>
      <w:marLeft w:val="0"/>
      <w:marRight w:val="0"/>
      <w:marTop w:val="0"/>
      <w:marBottom w:val="0"/>
      <w:divBdr>
        <w:top w:val="none" w:sz="0" w:space="0" w:color="auto"/>
        <w:left w:val="none" w:sz="0" w:space="0" w:color="auto"/>
        <w:bottom w:val="none" w:sz="0" w:space="0" w:color="auto"/>
        <w:right w:val="none" w:sz="0" w:space="0" w:color="auto"/>
      </w:divBdr>
    </w:div>
    <w:div w:id="1034041710">
      <w:bodyDiv w:val="1"/>
      <w:marLeft w:val="0"/>
      <w:marRight w:val="0"/>
      <w:marTop w:val="0"/>
      <w:marBottom w:val="0"/>
      <w:divBdr>
        <w:top w:val="none" w:sz="0" w:space="0" w:color="auto"/>
        <w:left w:val="none" w:sz="0" w:space="0" w:color="auto"/>
        <w:bottom w:val="none" w:sz="0" w:space="0" w:color="auto"/>
        <w:right w:val="none" w:sz="0" w:space="0" w:color="auto"/>
      </w:divBdr>
    </w:div>
    <w:div w:id="1058015954">
      <w:bodyDiv w:val="1"/>
      <w:marLeft w:val="0"/>
      <w:marRight w:val="0"/>
      <w:marTop w:val="0"/>
      <w:marBottom w:val="0"/>
      <w:divBdr>
        <w:top w:val="none" w:sz="0" w:space="0" w:color="auto"/>
        <w:left w:val="none" w:sz="0" w:space="0" w:color="auto"/>
        <w:bottom w:val="none" w:sz="0" w:space="0" w:color="auto"/>
        <w:right w:val="none" w:sz="0" w:space="0" w:color="auto"/>
      </w:divBdr>
    </w:div>
    <w:div w:id="1147548764">
      <w:bodyDiv w:val="1"/>
      <w:marLeft w:val="0"/>
      <w:marRight w:val="0"/>
      <w:marTop w:val="0"/>
      <w:marBottom w:val="0"/>
      <w:divBdr>
        <w:top w:val="none" w:sz="0" w:space="0" w:color="auto"/>
        <w:left w:val="none" w:sz="0" w:space="0" w:color="auto"/>
        <w:bottom w:val="none" w:sz="0" w:space="0" w:color="auto"/>
        <w:right w:val="none" w:sz="0" w:space="0" w:color="auto"/>
      </w:divBdr>
      <w:divsChild>
        <w:div w:id="1728991756">
          <w:marLeft w:val="0"/>
          <w:marRight w:val="0"/>
          <w:marTop w:val="0"/>
          <w:marBottom w:val="0"/>
          <w:divBdr>
            <w:top w:val="none" w:sz="0" w:space="0" w:color="auto"/>
            <w:left w:val="none" w:sz="0" w:space="0" w:color="auto"/>
            <w:bottom w:val="none" w:sz="0" w:space="0" w:color="auto"/>
            <w:right w:val="none" w:sz="0" w:space="0" w:color="auto"/>
          </w:divBdr>
        </w:div>
      </w:divsChild>
    </w:div>
    <w:div w:id="1166093998">
      <w:bodyDiv w:val="1"/>
      <w:marLeft w:val="0"/>
      <w:marRight w:val="0"/>
      <w:marTop w:val="0"/>
      <w:marBottom w:val="0"/>
      <w:divBdr>
        <w:top w:val="none" w:sz="0" w:space="0" w:color="auto"/>
        <w:left w:val="none" w:sz="0" w:space="0" w:color="auto"/>
        <w:bottom w:val="none" w:sz="0" w:space="0" w:color="auto"/>
        <w:right w:val="none" w:sz="0" w:space="0" w:color="auto"/>
      </w:divBdr>
    </w:div>
    <w:div w:id="1182429877">
      <w:bodyDiv w:val="1"/>
      <w:marLeft w:val="0"/>
      <w:marRight w:val="0"/>
      <w:marTop w:val="0"/>
      <w:marBottom w:val="0"/>
      <w:divBdr>
        <w:top w:val="none" w:sz="0" w:space="0" w:color="auto"/>
        <w:left w:val="none" w:sz="0" w:space="0" w:color="auto"/>
        <w:bottom w:val="none" w:sz="0" w:space="0" w:color="auto"/>
        <w:right w:val="none" w:sz="0" w:space="0" w:color="auto"/>
      </w:divBdr>
    </w:div>
    <w:div w:id="1206522307">
      <w:bodyDiv w:val="1"/>
      <w:marLeft w:val="0"/>
      <w:marRight w:val="0"/>
      <w:marTop w:val="0"/>
      <w:marBottom w:val="0"/>
      <w:divBdr>
        <w:top w:val="none" w:sz="0" w:space="0" w:color="auto"/>
        <w:left w:val="none" w:sz="0" w:space="0" w:color="auto"/>
        <w:bottom w:val="none" w:sz="0" w:space="0" w:color="auto"/>
        <w:right w:val="none" w:sz="0" w:space="0" w:color="auto"/>
      </w:divBdr>
      <w:divsChild>
        <w:div w:id="1023244385">
          <w:marLeft w:val="0"/>
          <w:marRight w:val="0"/>
          <w:marTop w:val="0"/>
          <w:marBottom w:val="0"/>
          <w:divBdr>
            <w:top w:val="none" w:sz="0" w:space="0" w:color="auto"/>
            <w:left w:val="none" w:sz="0" w:space="0" w:color="auto"/>
            <w:bottom w:val="none" w:sz="0" w:space="0" w:color="auto"/>
            <w:right w:val="none" w:sz="0" w:space="0" w:color="auto"/>
          </w:divBdr>
        </w:div>
      </w:divsChild>
    </w:div>
    <w:div w:id="1224366561">
      <w:bodyDiv w:val="1"/>
      <w:marLeft w:val="0"/>
      <w:marRight w:val="0"/>
      <w:marTop w:val="0"/>
      <w:marBottom w:val="0"/>
      <w:divBdr>
        <w:top w:val="none" w:sz="0" w:space="0" w:color="auto"/>
        <w:left w:val="none" w:sz="0" w:space="0" w:color="auto"/>
        <w:bottom w:val="none" w:sz="0" w:space="0" w:color="auto"/>
        <w:right w:val="none" w:sz="0" w:space="0" w:color="auto"/>
      </w:divBdr>
    </w:div>
    <w:div w:id="1226332229">
      <w:bodyDiv w:val="1"/>
      <w:marLeft w:val="0"/>
      <w:marRight w:val="0"/>
      <w:marTop w:val="0"/>
      <w:marBottom w:val="0"/>
      <w:divBdr>
        <w:top w:val="none" w:sz="0" w:space="0" w:color="auto"/>
        <w:left w:val="none" w:sz="0" w:space="0" w:color="auto"/>
        <w:bottom w:val="none" w:sz="0" w:space="0" w:color="auto"/>
        <w:right w:val="none" w:sz="0" w:space="0" w:color="auto"/>
      </w:divBdr>
    </w:div>
    <w:div w:id="1226380743">
      <w:bodyDiv w:val="1"/>
      <w:marLeft w:val="0"/>
      <w:marRight w:val="0"/>
      <w:marTop w:val="0"/>
      <w:marBottom w:val="0"/>
      <w:divBdr>
        <w:top w:val="none" w:sz="0" w:space="0" w:color="auto"/>
        <w:left w:val="none" w:sz="0" w:space="0" w:color="auto"/>
        <w:bottom w:val="none" w:sz="0" w:space="0" w:color="auto"/>
        <w:right w:val="none" w:sz="0" w:space="0" w:color="auto"/>
      </w:divBdr>
    </w:div>
    <w:div w:id="1281954353">
      <w:bodyDiv w:val="1"/>
      <w:marLeft w:val="0"/>
      <w:marRight w:val="0"/>
      <w:marTop w:val="0"/>
      <w:marBottom w:val="0"/>
      <w:divBdr>
        <w:top w:val="none" w:sz="0" w:space="0" w:color="auto"/>
        <w:left w:val="none" w:sz="0" w:space="0" w:color="auto"/>
        <w:bottom w:val="none" w:sz="0" w:space="0" w:color="auto"/>
        <w:right w:val="none" w:sz="0" w:space="0" w:color="auto"/>
      </w:divBdr>
    </w:div>
    <w:div w:id="1336226530">
      <w:bodyDiv w:val="1"/>
      <w:marLeft w:val="0"/>
      <w:marRight w:val="0"/>
      <w:marTop w:val="0"/>
      <w:marBottom w:val="0"/>
      <w:divBdr>
        <w:top w:val="none" w:sz="0" w:space="0" w:color="auto"/>
        <w:left w:val="none" w:sz="0" w:space="0" w:color="auto"/>
        <w:bottom w:val="none" w:sz="0" w:space="0" w:color="auto"/>
        <w:right w:val="none" w:sz="0" w:space="0" w:color="auto"/>
      </w:divBdr>
    </w:div>
    <w:div w:id="1345353931">
      <w:bodyDiv w:val="1"/>
      <w:marLeft w:val="0"/>
      <w:marRight w:val="0"/>
      <w:marTop w:val="0"/>
      <w:marBottom w:val="0"/>
      <w:divBdr>
        <w:top w:val="none" w:sz="0" w:space="0" w:color="auto"/>
        <w:left w:val="none" w:sz="0" w:space="0" w:color="auto"/>
        <w:bottom w:val="none" w:sz="0" w:space="0" w:color="auto"/>
        <w:right w:val="none" w:sz="0" w:space="0" w:color="auto"/>
      </w:divBdr>
    </w:div>
    <w:div w:id="1451587565">
      <w:bodyDiv w:val="1"/>
      <w:marLeft w:val="0"/>
      <w:marRight w:val="0"/>
      <w:marTop w:val="0"/>
      <w:marBottom w:val="0"/>
      <w:divBdr>
        <w:top w:val="none" w:sz="0" w:space="0" w:color="auto"/>
        <w:left w:val="none" w:sz="0" w:space="0" w:color="auto"/>
        <w:bottom w:val="none" w:sz="0" w:space="0" w:color="auto"/>
        <w:right w:val="none" w:sz="0" w:space="0" w:color="auto"/>
      </w:divBdr>
      <w:divsChild>
        <w:div w:id="567348561">
          <w:marLeft w:val="0"/>
          <w:marRight w:val="0"/>
          <w:marTop w:val="0"/>
          <w:marBottom w:val="0"/>
          <w:divBdr>
            <w:top w:val="none" w:sz="0" w:space="0" w:color="auto"/>
            <w:left w:val="none" w:sz="0" w:space="0" w:color="auto"/>
            <w:bottom w:val="none" w:sz="0" w:space="0" w:color="auto"/>
            <w:right w:val="none" w:sz="0" w:space="0" w:color="auto"/>
          </w:divBdr>
        </w:div>
      </w:divsChild>
    </w:div>
    <w:div w:id="1455293617">
      <w:bodyDiv w:val="1"/>
      <w:marLeft w:val="0"/>
      <w:marRight w:val="0"/>
      <w:marTop w:val="0"/>
      <w:marBottom w:val="0"/>
      <w:divBdr>
        <w:top w:val="none" w:sz="0" w:space="0" w:color="auto"/>
        <w:left w:val="none" w:sz="0" w:space="0" w:color="auto"/>
        <w:bottom w:val="none" w:sz="0" w:space="0" w:color="auto"/>
        <w:right w:val="none" w:sz="0" w:space="0" w:color="auto"/>
      </w:divBdr>
    </w:div>
    <w:div w:id="1508717072">
      <w:bodyDiv w:val="1"/>
      <w:marLeft w:val="0"/>
      <w:marRight w:val="0"/>
      <w:marTop w:val="0"/>
      <w:marBottom w:val="0"/>
      <w:divBdr>
        <w:top w:val="none" w:sz="0" w:space="0" w:color="auto"/>
        <w:left w:val="none" w:sz="0" w:space="0" w:color="auto"/>
        <w:bottom w:val="none" w:sz="0" w:space="0" w:color="auto"/>
        <w:right w:val="none" w:sz="0" w:space="0" w:color="auto"/>
      </w:divBdr>
    </w:div>
    <w:div w:id="1577588264">
      <w:bodyDiv w:val="1"/>
      <w:marLeft w:val="0"/>
      <w:marRight w:val="0"/>
      <w:marTop w:val="0"/>
      <w:marBottom w:val="0"/>
      <w:divBdr>
        <w:top w:val="none" w:sz="0" w:space="0" w:color="auto"/>
        <w:left w:val="none" w:sz="0" w:space="0" w:color="auto"/>
        <w:bottom w:val="none" w:sz="0" w:space="0" w:color="auto"/>
        <w:right w:val="none" w:sz="0" w:space="0" w:color="auto"/>
      </w:divBdr>
      <w:divsChild>
        <w:div w:id="670066584">
          <w:marLeft w:val="0"/>
          <w:marRight w:val="0"/>
          <w:marTop w:val="0"/>
          <w:marBottom w:val="0"/>
          <w:divBdr>
            <w:top w:val="none" w:sz="0" w:space="0" w:color="auto"/>
            <w:left w:val="none" w:sz="0" w:space="0" w:color="auto"/>
            <w:bottom w:val="none" w:sz="0" w:space="0" w:color="auto"/>
            <w:right w:val="none" w:sz="0" w:space="0" w:color="auto"/>
          </w:divBdr>
        </w:div>
      </w:divsChild>
    </w:div>
    <w:div w:id="1635017000">
      <w:bodyDiv w:val="1"/>
      <w:marLeft w:val="0"/>
      <w:marRight w:val="0"/>
      <w:marTop w:val="0"/>
      <w:marBottom w:val="0"/>
      <w:divBdr>
        <w:top w:val="none" w:sz="0" w:space="0" w:color="auto"/>
        <w:left w:val="none" w:sz="0" w:space="0" w:color="auto"/>
        <w:bottom w:val="none" w:sz="0" w:space="0" w:color="auto"/>
        <w:right w:val="none" w:sz="0" w:space="0" w:color="auto"/>
      </w:divBdr>
    </w:div>
    <w:div w:id="1649900456">
      <w:bodyDiv w:val="1"/>
      <w:marLeft w:val="0"/>
      <w:marRight w:val="0"/>
      <w:marTop w:val="0"/>
      <w:marBottom w:val="0"/>
      <w:divBdr>
        <w:top w:val="none" w:sz="0" w:space="0" w:color="auto"/>
        <w:left w:val="none" w:sz="0" w:space="0" w:color="auto"/>
        <w:bottom w:val="none" w:sz="0" w:space="0" w:color="auto"/>
        <w:right w:val="none" w:sz="0" w:space="0" w:color="auto"/>
      </w:divBdr>
      <w:divsChild>
        <w:div w:id="2002002375">
          <w:marLeft w:val="0"/>
          <w:marRight w:val="0"/>
          <w:marTop w:val="0"/>
          <w:marBottom w:val="0"/>
          <w:divBdr>
            <w:top w:val="none" w:sz="0" w:space="0" w:color="auto"/>
            <w:left w:val="none" w:sz="0" w:space="0" w:color="auto"/>
            <w:bottom w:val="none" w:sz="0" w:space="0" w:color="auto"/>
            <w:right w:val="none" w:sz="0" w:space="0" w:color="auto"/>
          </w:divBdr>
        </w:div>
      </w:divsChild>
    </w:div>
    <w:div w:id="1676224993">
      <w:bodyDiv w:val="1"/>
      <w:marLeft w:val="0"/>
      <w:marRight w:val="0"/>
      <w:marTop w:val="0"/>
      <w:marBottom w:val="0"/>
      <w:divBdr>
        <w:top w:val="none" w:sz="0" w:space="0" w:color="auto"/>
        <w:left w:val="none" w:sz="0" w:space="0" w:color="auto"/>
        <w:bottom w:val="none" w:sz="0" w:space="0" w:color="auto"/>
        <w:right w:val="none" w:sz="0" w:space="0" w:color="auto"/>
      </w:divBdr>
      <w:divsChild>
        <w:div w:id="709115170">
          <w:marLeft w:val="0"/>
          <w:marRight w:val="0"/>
          <w:marTop w:val="0"/>
          <w:marBottom w:val="0"/>
          <w:divBdr>
            <w:top w:val="none" w:sz="0" w:space="0" w:color="auto"/>
            <w:left w:val="none" w:sz="0" w:space="0" w:color="auto"/>
            <w:bottom w:val="none" w:sz="0" w:space="0" w:color="auto"/>
            <w:right w:val="none" w:sz="0" w:space="0" w:color="auto"/>
          </w:divBdr>
        </w:div>
      </w:divsChild>
    </w:div>
    <w:div w:id="1714422611">
      <w:bodyDiv w:val="1"/>
      <w:marLeft w:val="0"/>
      <w:marRight w:val="0"/>
      <w:marTop w:val="0"/>
      <w:marBottom w:val="0"/>
      <w:divBdr>
        <w:top w:val="none" w:sz="0" w:space="0" w:color="auto"/>
        <w:left w:val="none" w:sz="0" w:space="0" w:color="auto"/>
        <w:bottom w:val="none" w:sz="0" w:space="0" w:color="auto"/>
        <w:right w:val="none" w:sz="0" w:space="0" w:color="auto"/>
      </w:divBdr>
    </w:div>
    <w:div w:id="1723165261">
      <w:bodyDiv w:val="1"/>
      <w:marLeft w:val="0"/>
      <w:marRight w:val="0"/>
      <w:marTop w:val="0"/>
      <w:marBottom w:val="0"/>
      <w:divBdr>
        <w:top w:val="none" w:sz="0" w:space="0" w:color="auto"/>
        <w:left w:val="none" w:sz="0" w:space="0" w:color="auto"/>
        <w:bottom w:val="none" w:sz="0" w:space="0" w:color="auto"/>
        <w:right w:val="none" w:sz="0" w:space="0" w:color="auto"/>
      </w:divBdr>
      <w:divsChild>
        <w:div w:id="1442148973">
          <w:marLeft w:val="0"/>
          <w:marRight w:val="0"/>
          <w:marTop w:val="0"/>
          <w:marBottom w:val="0"/>
          <w:divBdr>
            <w:top w:val="none" w:sz="0" w:space="0" w:color="auto"/>
            <w:left w:val="none" w:sz="0" w:space="0" w:color="auto"/>
            <w:bottom w:val="none" w:sz="0" w:space="0" w:color="auto"/>
            <w:right w:val="none" w:sz="0" w:space="0" w:color="auto"/>
          </w:divBdr>
        </w:div>
      </w:divsChild>
    </w:div>
    <w:div w:id="1782872813">
      <w:bodyDiv w:val="1"/>
      <w:marLeft w:val="0"/>
      <w:marRight w:val="0"/>
      <w:marTop w:val="0"/>
      <w:marBottom w:val="0"/>
      <w:divBdr>
        <w:top w:val="none" w:sz="0" w:space="0" w:color="auto"/>
        <w:left w:val="none" w:sz="0" w:space="0" w:color="auto"/>
        <w:bottom w:val="none" w:sz="0" w:space="0" w:color="auto"/>
        <w:right w:val="none" w:sz="0" w:space="0" w:color="auto"/>
      </w:divBdr>
      <w:divsChild>
        <w:div w:id="388306361">
          <w:marLeft w:val="0"/>
          <w:marRight w:val="0"/>
          <w:marTop w:val="0"/>
          <w:marBottom w:val="0"/>
          <w:divBdr>
            <w:top w:val="none" w:sz="0" w:space="0" w:color="auto"/>
            <w:left w:val="none" w:sz="0" w:space="0" w:color="auto"/>
            <w:bottom w:val="none" w:sz="0" w:space="0" w:color="auto"/>
            <w:right w:val="none" w:sz="0" w:space="0" w:color="auto"/>
          </w:divBdr>
        </w:div>
      </w:divsChild>
    </w:div>
    <w:div w:id="1814175682">
      <w:bodyDiv w:val="1"/>
      <w:marLeft w:val="0"/>
      <w:marRight w:val="0"/>
      <w:marTop w:val="0"/>
      <w:marBottom w:val="0"/>
      <w:divBdr>
        <w:top w:val="none" w:sz="0" w:space="0" w:color="auto"/>
        <w:left w:val="none" w:sz="0" w:space="0" w:color="auto"/>
        <w:bottom w:val="none" w:sz="0" w:space="0" w:color="auto"/>
        <w:right w:val="none" w:sz="0" w:space="0" w:color="auto"/>
      </w:divBdr>
      <w:divsChild>
        <w:div w:id="1732465376">
          <w:marLeft w:val="0"/>
          <w:marRight w:val="0"/>
          <w:marTop w:val="0"/>
          <w:marBottom w:val="0"/>
          <w:divBdr>
            <w:top w:val="none" w:sz="0" w:space="0" w:color="auto"/>
            <w:left w:val="none" w:sz="0" w:space="0" w:color="auto"/>
            <w:bottom w:val="none" w:sz="0" w:space="0" w:color="auto"/>
            <w:right w:val="none" w:sz="0" w:space="0" w:color="auto"/>
          </w:divBdr>
        </w:div>
      </w:divsChild>
    </w:div>
    <w:div w:id="1899976696">
      <w:bodyDiv w:val="1"/>
      <w:marLeft w:val="0"/>
      <w:marRight w:val="0"/>
      <w:marTop w:val="0"/>
      <w:marBottom w:val="0"/>
      <w:divBdr>
        <w:top w:val="none" w:sz="0" w:space="0" w:color="auto"/>
        <w:left w:val="none" w:sz="0" w:space="0" w:color="auto"/>
        <w:bottom w:val="none" w:sz="0" w:space="0" w:color="auto"/>
        <w:right w:val="none" w:sz="0" w:space="0" w:color="auto"/>
      </w:divBdr>
    </w:div>
    <w:div w:id="1948922258">
      <w:bodyDiv w:val="1"/>
      <w:marLeft w:val="0"/>
      <w:marRight w:val="0"/>
      <w:marTop w:val="0"/>
      <w:marBottom w:val="0"/>
      <w:divBdr>
        <w:top w:val="none" w:sz="0" w:space="0" w:color="auto"/>
        <w:left w:val="none" w:sz="0" w:space="0" w:color="auto"/>
        <w:bottom w:val="none" w:sz="0" w:space="0" w:color="auto"/>
        <w:right w:val="none" w:sz="0" w:space="0" w:color="auto"/>
      </w:divBdr>
    </w:div>
    <w:div w:id="2066954273">
      <w:bodyDiv w:val="1"/>
      <w:marLeft w:val="0"/>
      <w:marRight w:val="0"/>
      <w:marTop w:val="0"/>
      <w:marBottom w:val="0"/>
      <w:divBdr>
        <w:top w:val="none" w:sz="0" w:space="0" w:color="auto"/>
        <w:left w:val="none" w:sz="0" w:space="0" w:color="auto"/>
        <w:bottom w:val="none" w:sz="0" w:space="0" w:color="auto"/>
        <w:right w:val="none" w:sz="0" w:space="0" w:color="auto"/>
      </w:divBdr>
      <w:divsChild>
        <w:div w:id="1846090240">
          <w:marLeft w:val="0"/>
          <w:marRight w:val="0"/>
          <w:marTop w:val="0"/>
          <w:marBottom w:val="0"/>
          <w:divBdr>
            <w:top w:val="none" w:sz="0" w:space="0" w:color="auto"/>
            <w:left w:val="none" w:sz="0" w:space="0" w:color="auto"/>
            <w:bottom w:val="none" w:sz="0" w:space="0" w:color="auto"/>
            <w:right w:val="none" w:sz="0" w:space="0" w:color="auto"/>
          </w:divBdr>
        </w:div>
      </w:divsChild>
    </w:div>
    <w:div w:id="2074892264">
      <w:bodyDiv w:val="1"/>
      <w:marLeft w:val="0"/>
      <w:marRight w:val="0"/>
      <w:marTop w:val="0"/>
      <w:marBottom w:val="0"/>
      <w:divBdr>
        <w:top w:val="none" w:sz="0" w:space="0" w:color="auto"/>
        <w:left w:val="none" w:sz="0" w:space="0" w:color="auto"/>
        <w:bottom w:val="none" w:sz="0" w:space="0" w:color="auto"/>
        <w:right w:val="none" w:sz="0" w:space="0" w:color="auto"/>
      </w:divBdr>
    </w:div>
    <w:div w:id="20815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8127157065FD442A2A4160924A7E2C0" ma:contentTypeVersion="21" ma:contentTypeDescription="Crear nuevo documento." ma:contentTypeScope="" ma:versionID="8d0808c6560daaa142dfd597c27d06fc">
  <xsd:schema xmlns:xsd="http://www.w3.org/2001/XMLSchema" xmlns:xs="http://www.w3.org/2001/XMLSchema" xmlns:p="http://schemas.microsoft.com/office/2006/metadata/properties" xmlns:ns2="470dc20a-0550-4393-b01b-c3556bc465ce" xmlns:ns3="699a629e-b1ab-433e-a7e5-e76d89fd4265" targetNamespace="http://schemas.microsoft.com/office/2006/metadata/properties" ma:root="true" ma:fieldsID="5642e4d30056d603445497e57be0a52c" ns2:_="" ns3:_="">
    <xsd:import namespace="470dc20a-0550-4393-b01b-c3556bc465ce"/>
    <xsd:import namespace="699a629e-b1ab-433e-a7e5-e76d89fd42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dc20a-0550-4393-b01b-c3556bc46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674c45be-ea38-4724-9e42-a2e31b90b4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a629e-b1ab-433e-a7e5-e76d89fd4265"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1" nillable="true" ma:displayName="Columna global de taxonomía" ma:hidden="true" ma:list="{fe3e7145-9d06-4ac8-bb46-9d6f385b1959}" ma:internalName="TaxCatchAll" ma:showField="CatchAllData" ma:web="699a629e-b1ab-433e-a7e5-e76d89fd4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0dc20a-0550-4393-b01b-c3556bc465ce">
      <Terms xmlns="http://schemas.microsoft.com/office/infopath/2007/PartnerControls"/>
    </lcf76f155ced4ddcb4097134ff3c332f>
    <TaxCatchAll xmlns="699a629e-b1ab-433e-a7e5-e76d89fd4265" xsi:nil="true"/>
    <_Flow_SignoffStatus xmlns="470dc20a-0550-4393-b01b-c3556bc465ce" xsi:nil="true"/>
  </documentManagement>
</p:properties>
</file>

<file path=customXml/itemProps1.xml><?xml version="1.0" encoding="utf-8"?>
<ds:datastoreItem xmlns:ds="http://schemas.openxmlformats.org/officeDocument/2006/customXml" ds:itemID="{68546E5D-579D-4608-9858-7FA8113CCD12}">
  <ds:schemaRefs>
    <ds:schemaRef ds:uri="http://schemas.openxmlformats.org/officeDocument/2006/bibliography"/>
  </ds:schemaRefs>
</ds:datastoreItem>
</file>

<file path=customXml/itemProps2.xml><?xml version="1.0" encoding="utf-8"?>
<ds:datastoreItem xmlns:ds="http://schemas.openxmlformats.org/officeDocument/2006/customXml" ds:itemID="{8447274F-37A4-46E6-B7AC-CBC27B26E611}"/>
</file>

<file path=customXml/itemProps3.xml><?xml version="1.0" encoding="utf-8"?>
<ds:datastoreItem xmlns:ds="http://schemas.openxmlformats.org/officeDocument/2006/customXml" ds:itemID="{F6EA17A4-6AE2-4A2F-8381-A678175B3ECC}"/>
</file>

<file path=customXml/itemProps4.xml><?xml version="1.0" encoding="utf-8"?>
<ds:datastoreItem xmlns:ds="http://schemas.openxmlformats.org/officeDocument/2006/customXml" ds:itemID="{DF923238-F0D4-477F-9352-D146A08B37F7}"/>
</file>

<file path=docProps/app.xml><?xml version="1.0" encoding="utf-8"?>
<Properties xmlns="http://schemas.openxmlformats.org/officeDocument/2006/extended-properties" xmlns:vt="http://schemas.openxmlformats.org/officeDocument/2006/docPropsVTypes">
  <Template>Normal</Template>
  <TotalTime>104</TotalTime>
  <Pages>8</Pages>
  <Words>1026</Words>
  <Characters>5648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yenny gomez pinilla</dc:creator>
  <cp:keywords/>
  <dc:description/>
  <cp:lastModifiedBy>ms0829084</cp:lastModifiedBy>
  <cp:revision>28</cp:revision>
  <dcterms:created xsi:type="dcterms:W3CDTF">2024-09-16T18:26:00Z</dcterms:created>
  <dcterms:modified xsi:type="dcterms:W3CDTF">2024-09-16T20:09:00Z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0x01010058127157065FD442A2A4160924A7E2C0</vt:lpwstr>
  </property>
</Properties>
</file>